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ED91F" w14:textId="77777777" w:rsidR="007163E6" w:rsidRPr="00E36BE2" w:rsidRDefault="007163E6" w:rsidP="00652D23">
      <w:pPr>
        <w:spacing w:after="0" w:line="240" w:lineRule="auto"/>
        <w:ind w:left="4820"/>
        <w:rPr>
          <w:rFonts w:ascii="Times New Roman" w:hAnsi="Times New Roman" w:cs="Times New Roman"/>
          <w:sz w:val="28"/>
          <w:szCs w:val="28"/>
        </w:rPr>
      </w:pPr>
      <w:r w:rsidRPr="00E36BE2">
        <w:rPr>
          <w:rFonts w:ascii="Times New Roman" w:hAnsi="Times New Roman" w:cs="Times New Roman"/>
          <w:sz w:val="28"/>
          <w:szCs w:val="28"/>
        </w:rPr>
        <w:t>П</w:t>
      </w:r>
      <w:r w:rsidR="00354B64" w:rsidRPr="00E36BE2">
        <w:rPr>
          <w:rFonts w:ascii="Times New Roman" w:hAnsi="Times New Roman" w:cs="Times New Roman"/>
          <w:sz w:val="28"/>
          <w:szCs w:val="28"/>
        </w:rPr>
        <w:t>риложение</w:t>
      </w:r>
      <w:r w:rsidRPr="00E36BE2">
        <w:rPr>
          <w:rFonts w:ascii="Times New Roman" w:hAnsi="Times New Roman" w:cs="Times New Roman"/>
          <w:sz w:val="28"/>
          <w:szCs w:val="28"/>
        </w:rPr>
        <w:t xml:space="preserve"> </w:t>
      </w:r>
    </w:p>
    <w:p w14:paraId="73EC354D" w14:textId="77777777" w:rsidR="007163E6" w:rsidRPr="00E36BE2" w:rsidRDefault="007163E6" w:rsidP="00652D23">
      <w:pPr>
        <w:spacing w:after="0" w:line="240" w:lineRule="auto"/>
        <w:ind w:left="4820"/>
        <w:rPr>
          <w:rFonts w:ascii="Times New Roman" w:hAnsi="Times New Roman" w:cs="Times New Roman"/>
          <w:sz w:val="28"/>
          <w:szCs w:val="28"/>
        </w:rPr>
      </w:pPr>
      <w:r w:rsidRPr="00E36BE2">
        <w:rPr>
          <w:rFonts w:ascii="Times New Roman" w:hAnsi="Times New Roman" w:cs="Times New Roman"/>
          <w:sz w:val="28"/>
          <w:szCs w:val="28"/>
        </w:rPr>
        <w:t>к письму министерства экономики</w:t>
      </w:r>
    </w:p>
    <w:p w14:paraId="47C5D045" w14:textId="77777777" w:rsidR="007163E6" w:rsidRPr="00E36BE2" w:rsidRDefault="007163E6" w:rsidP="00652D23">
      <w:pPr>
        <w:spacing w:after="0" w:line="240" w:lineRule="auto"/>
        <w:ind w:left="4820"/>
        <w:rPr>
          <w:rFonts w:ascii="Times New Roman" w:hAnsi="Times New Roman" w:cs="Times New Roman"/>
          <w:sz w:val="28"/>
          <w:szCs w:val="28"/>
        </w:rPr>
      </w:pPr>
      <w:r w:rsidRPr="00E36BE2">
        <w:rPr>
          <w:rFonts w:ascii="Times New Roman" w:hAnsi="Times New Roman" w:cs="Times New Roman"/>
          <w:sz w:val="28"/>
          <w:szCs w:val="28"/>
        </w:rPr>
        <w:t>Краснодарского края</w:t>
      </w:r>
    </w:p>
    <w:p w14:paraId="0AD3C64E" w14:textId="67CF3DAC" w:rsidR="007163E6" w:rsidRPr="00E36BE2" w:rsidRDefault="00652D23" w:rsidP="00652D23">
      <w:pPr>
        <w:spacing w:after="0" w:line="240" w:lineRule="auto"/>
        <w:ind w:left="4820"/>
        <w:rPr>
          <w:rFonts w:ascii="Times New Roman" w:hAnsi="Times New Roman" w:cs="Times New Roman"/>
          <w:sz w:val="28"/>
          <w:szCs w:val="28"/>
          <w:u w:val="single"/>
        </w:rPr>
      </w:pPr>
      <w:r w:rsidRPr="00E36BE2">
        <w:rPr>
          <w:rFonts w:ascii="Times New Roman" w:hAnsi="Times New Roman" w:cs="Times New Roman"/>
          <w:sz w:val="28"/>
          <w:szCs w:val="28"/>
        </w:rPr>
        <w:t>о</w:t>
      </w:r>
      <w:r w:rsidR="007163E6" w:rsidRPr="00E36BE2">
        <w:rPr>
          <w:rFonts w:ascii="Times New Roman" w:hAnsi="Times New Roman" w:cs="Times New Roman"/>
          <w:sz w:val="28"/>
          <w:szCs w:val="28"/>
        </w:rPr>
        <w:t>т</w:t>
      </w:r>
      <w:r w:rsidR="00441402" w:rsidRPr="00E36BE2">
        <w:rPr>
          <w:rFonts w:ascii="Times New Roman" w:hAnsi="Times New Roman" w:cs="Times New Roman"/>
          <w:sz w:val="28"/>
          <w:szCs w:val="28"/>
        </w:rPr>
        <w:t xml:space="preserve"> </w:t>
      </w:r>
      <w:r w:rsidR="0002561C" w:rsidRPr="00E36BE2">
        <w:rPr>
          <w:rFonts w:ascii="Times New Roman" w:hAnsi="Times New Roman" w:cs="Times New Roman"/>
          <w:sz w:val="28"/>
          <w:szCs w:val="28"/>
          <w:u w:val="single"/>
        </w:rPr>
        <w:t>16.01.2026 № 208-12-10-133/26</w:t>
      </w:r>
    </w:p>
    <w:p w14:paraId="796B4CA3" w14:textId="77777777" w:rsidR="007163E6" w:rsidRPr="00E36BE2" w:rsidRDefault="007163E6" w:rsidP="007163E6">
      <w:pPr>
        <w:spacing w:before="120" w:after="120" w:line="276" w:lineRule="auto"/>
        <w:jc w:val="center"/>
        <w:rPr>
          <w:rFonts w:ascii="Times New Roman" w:hAnsi="Times New Roman" w:cs="Times New Roman"/>
          <w:sz w:val="28"/>
          <w:szCs w:val="28"/>
        </w:rPr>
      </w:pPr>
    </w:p>
    <w:p w14:paraId="24681329" w14:textId="77777777" w:rsidR="007163E6" w:rsidRPr="00E36BE2" w:rsidRDefault="007163E6" w:rsidP="007163E6">
      <w:pPr>
        <w:spacing w:before="120" w:after="120" w:line="276" w:lineRule="auto"/>
        <w:jc w:val="center"/>
        <w:rPr>
          <w:rFonts w:ascii="Times New Roman" w:hAnsi="Times New Roman" w:cs="Times New Roman"/>
          <w:sz w:val="24"/>
          <w:szCs w:val="24"/>
        </w:rPr>
      </w:pPr>
    </w:p>
    <w:p w14:paraId="47B3CECE" w14:textId="77777777" w:rsidR="007163E6" w:rsidRPr="00E36BE2" w:rsidRDefault="007163E6" w:rsidP="007163E6">
      <w:pPr>
        <w:spacing w:before="120" w:after="120" w:line="276" w:lineRule="auto"/>
        <w:jc w:val="center"/>
        <w:rPr>
          <w:rFonts w:ascii="Times New Roman" w:hAnsi="Times New Roman" w:cs="Times New Roman"/>
          <w:b/>
          <w:sz w:val="24"/>
          <w:szCs w:val="24"/>
        </w:rPr>
      </w:pPr>
    </w:p>
    <w:p w14:paraId="5811968B" w14:textId="77777777" w:rsidR="00C078D8" w:rsidRPr="00E36BE2" w:rsidRDefault="00C078D8" w:rsidP="007163E6">
      <w:pPr>
        <w:spacing w:before="120" w:after="120" w:line="276" w:lineRule="auto"/>
        <w:jc w:val="center"/>
        <w:rPr>
          <w:rFonts w:ascii="Times New Roman" w:hAnsi="Times New Roman" w:cs="Times New Roman"/>
          <w:b/>
          <w:sz w:val="36"/>
          <w:szCs w:val="36"/>
        </w:rPr>
      </w:pPr>
    </w:p>
    <w:p w14:paraId="2245E1C2" w14:textId="77777777" w:rsidR="000B0423" w:rsidRDefault="000B0423" w:rsidP="001363B3">
      <w:pPr>
        <w:spacing w:before="120" w:after="120" w:line="240" w:lineRule="auto"/>
        <w:jc w:val="center"/>
        <w:rPr>
          <w:rFonts w:ascii="Times New Roman" w:hAnsi="Times New Roman" w:cs="Times New Roman"/>
          <w:b/>
          <w:sz w:val="36"/>
          <w:szCs w:val="36"/>
        </w:rPr>
      </w:pPr>
    </w:p>
    <w:p w14:paraId="0EEF35C7" w14:textId="77777777" w:rsidR="000B0423" w:rsidRDefault="000B0423" w:rsidP="001363B3">
      <w:pPr>
        <w:spacing w:before="120" w:after="120" w:line="240" w:lineRule="auto"/>
        <w:jc w:val="center"/>
        <w:rPr>
          <w:rFonts w:ascii="Times New Roman" w:hAnsi="Times New Roman" w:cs="Times New Roman"/>
          <w:b/>
          <w:sz w:val="36"/>
          <w:szCs w:val="36"/>
        </w:rPr>
      </w:pPr>
    </w:p>
    <w:p w14:paraId="2829C6CB" w14:textId="77777777" w:rsidR="000B0423" w:rsidRDefault="000B0423" w:rsidP="001363B3">
      <w:pPr>
        <w:spacing w:before="120" w:after="120" w:line="240" w:lineRule="auto"/>
        <w:jc w:val="center"/>
        <w:rPr>
          <w:rFonts w:ascii="Times New Roman" w:hAnsi="Times New Roman" w:cs="Times New Roman"/>
          <w:b/>
          <w:sz w:val="36"/>
          <w:szCs w:val="36"/>
        </w:rPr>
      </w:pPr>
    </w:p>
    <w:p w14:paraId="7BEC4303" w14:textId="77777777" w:rsidR="000B0423" w:rsidRDefault="000B0423" w:rsidP="001363B3">
      <w:pPr>
        <w:spacing w:before="120" w:after="120" w:line="240" w:lineRule="auto"/>
        <w:jc w:val="center"/>
        <w:rPr>
          <w:rFonts w:ascii="Times New Roman" w:hAnsi="Times New Roman" w:cs="Times New Roman"/>
          <w:b/>
          <w:sz w:val="36"/>
          <w:szCs w:val="36"/>
        </w:rPr>
      </w:pPr>
    </w:p>
    <w:p w14:paraId="35C926F1" w14:textId="21075F81" w:rsidR="007163E6" w:rsidRPr="00E36BE2" w:rsidRDefault="007163E6" w:rsidP="001363B3">
      <w:pPr>
        <w:spacing w:before="120" w:after="120" w:line="240" w:lineRule="auto"/>
        <w:jc w:val="center"/>
        <w:rPr>
          <w:rFonts w:ascii="Times New Roman" w:hAnsi="Times New Roman" w:cs="Times New Roman"/>
          <w:b/>
          <w:sz w:val="36"/>
          <w:szCs w:val="36"/>
        </w:rPr>
      </w:pPr>
      <w:r w:rsidRPr="00E36BE2">
        <w:rPr>
          <w:rFonts w:ascii="Times New Roman" w:hAnsi="Times New Roman" w:cs="Times New Roman"/>
          <w:b/>
          <w:sz w:val="36"/>
          <w:szCs w:val="36"/>
        </w:rPr>
        <w:t>О</w:t>
      </w:r>
      <w:r w:rsidR="001363B3" w:rsidRPr="00E36BE2">
        <w:rPr>
          <w:rFonts w:ascii="Times New Roman" w:hAnsi="Times New Roman" w:cs="Times New Roman"/>
          <w:b/>
          <w:sz w:val="36"/>
          <w:szCs w:val="36"/>
        </w:rPr>
        <w:t>ТЧЕТ</w:t>
      </w:r>
    </w:p>
    <w:p w14:paraId="00E7BA3B" w14:textId="77777777" w:rsidR="006755EF" w:rsidRPr="00E36BE2" w:rsidRDefault="006755EF" w:rsidP="001363B3">
      <w:pPr>
        <w:spacing w:before="120" w:after="120" w:line="240" w:lineRule="auto"/>
        <w:jc w:val="center"/>
        <w:rPr>
          <w:rFonts w:ascii="Times New Roman" w:hAnsi="Times New Roman" w:cs="Times New Roman"/>
          <w:b/>
          <w:sz w:val="36"/>
          <w:szCs w:val="36"/>
        </w:rPr>
      </w:pPr>
      <w:r w:rsidRPr="00E36BE2">
        <w:rPr>
          <w:rFonts w:ascii="Times New Roman" w:hAnsi="Times New Roman" w:cs="Times New Roman"/>
          <w:b/>
          <w:sz w:val="36"/>
          <w:szCs w:val="36"/>
        </w:rPr>
        <w:t>«</w:t>
      </w:r>
      <w:r w:rsidR="00A807EF" w:rsidRPr="00E36BE2">
        <w:rPr>
          <w:rFonts w:ascii="Times New Roman" w:hAnsi="Times New Roman" w:cs="Times New Roman"/>
          <w:b/>
          <w:sz w:val="36"/>
          <w:szCs w:val="36"/>
        </w:rPr>
        <w:t>О с</w:t>
      </w:r>
      <w:r w:rsidRPr="00E36BE2">
        <w:rPr>
          <w:rFonts w:ascii="Times New Roman" w:hAnsi="Times New Roman" w:cs="Times New Roman"/>
          <w:b/>
          <w:sz w:val="36"/>
          <w:szCs w:val="36"/>
        </w:rPr>
        <w:t>остояни</w:t>
      </w:r>
      <w:r w:rsidR="00A807EF" w:rsidRPr="00E36BE2">
        <w:rPr>
          <w:rFonts w:ascii="Times New Roman" w:hAnsi="Times New Roman" w:cs="Times New Roman"/>
          <w:b/>
          <w:sz w:val="36"/>
          <w:szCs w:val="36"/>
        </w:rPr>
        <w:t>и</w:t>
      </w:r>
      <w:r w:rsidRPr="00E36BE2">
        <w:rPr>
          <w:rFonts w:ascii="Times New Roman" w:hAnsi="Times New Roman" w:cs="Times New Roman"/>
          <w:b/>
          <w:sz w:val="36"/>
          <w:szCs w:val="36"/>
        </w:rPr>
        <w:t xml:space="preserve"> и развити</w:t>
      </w:r>
      <w:r w:rsidR="00A807EF" w:rsidRPr="00E36BE2">
        <w:rPr>
          <w:rFonts w:ascii="Times New Roman" w:hAnsi="Times New Roman" w:cs="Times New Roman"/>
          <w:b/>
          <w:sz w:val="36"/>
          <w:szCs w:val="36"/>
        </w:rPr>
        <w:t>и</w:t>
      </w:r>
      <w:r w:rsidRPr="00E36BE2">
        <w:rPr>
          <w:rFonts w:ascii="Times New Roman" w:hAnsi="Times New Roman" w:cs="Times New Roman"/>
          <w:b/>
          <w:sz w:val="36"/>
          <w:szCs w:val="36"/>
        </w:rPr>
        <w:t xml:space="preserve"> конкуренции </w:t>
      </w:r>
    </w:p>
    <w:p w14:paraId="54E01245" w14:textId="77777777" w:rsidR="007163E6" w:rsidRPr="00E36BE2" w:rsidRDefault="006755EF" w:rsidP="001363B3">
      <w:pPr>
        <w:spacing w:before="120" w:after="120" w:line="240" w:lineRule="auto"/>
        <w:jc w:val="center"/>
        <w:rPr>
          <w:rFonts w:ascii="Times New Roman" w:hAnsi="Times New Roman" w:cs="Times New Roman"/>
          <w:sz w:val="36"/>
          <w:szCs w:val="36"/>
        </w:rPr>
      </w:pPr>
      <w:r w:rsidRPr="00E36BE2">
        <w:rPr>
          <w:rFonts w:ascii="Times New Roman" w:hAnsi="Times New Roman" w:cs="Times New Roman"/>
          <w:b/>
          <w:sz w:val="36"/>
          <w:szCs w:val="36"/>
        </w:rPr>
        <w:t xml:space="preserve">на товарных </w:t>
      </w:r>
      <w:r w:rsidR="007163E6" w:rsidRPr="00E36BE2">
        <w:rPr>
          <w:rFonts w:ascii="Times New Roman" w:hAnsi="Times New Roman" w:cs="Times New Roman"/>
          <w:b/>
          <w:sz w:val="36"/>
          <w:szCs w:val="36"/>
        </w:rPr>
        <w:t xml:space="preserve">рынках </w:t>
      </w:r>
      <w:r w:rsidR="00F25A32" w:rsidRPr="00E36BE2">
        <w:rPr>
          <w:rFonts w:ascii="Times New Roman" w:hAnsi="Times New Roman" w:cs="Times New Roman"/>
          <w:b/>
          <w:sz w:val="36"/>
          <w:szCs w:val="36"/>
        </w:rPr>
        <w:t>муниципального образования Тбилисский район</w:t>
      </w:r>
    </w:p>
    <w:p w14:paraId="3329BAAF" w14:textId="3BF7006A" w:rsidR="007163E6" w:rsidRPr="00E36BE2" w:rsidRDefault="001363B3" w:rsidP="001363B3">
      <w:pPr>
        <w:spacing w:before="120" w:after="120" w:line="240" w:lineRule="auto"/>
        <w:jc w:val="center"/>
        <w:rPr>
          <w:rFonts w:ascii="Times New Roman" w:hAnsi="Times New Roman" w:cs="Times New Roman"/>
          <w:sz w:val="36"/>
          <w:szCs w:val="36"/>
        </w:rPr>
      </w:pPr>
      <w:r w:rsidRPr="00E36BE2">
        <w:rPr>
          <w:rFonts w:ascii="Times New Roman" w:hAnsi="Times New Roman" w:cs="Times New Roman"/>
          <w:b/>
          <w:sz w:val="36"/>
          <w:szCs w:val="36"/>
        </w:rPr>
        <w:t>в 20</w:t>
      </w:r>
      <w:r w:rsidR="003D1F94" w:rsidRPr="00E36BE2">
        <w:rPr>
          <w:rFonts w:ascii="Times New Roman" w:hAnsi="Times New Roman" w:cs="Times New Roman"/>
          <w:b/>
          <w:sz w:val="36"/>
          <w:szCs w:val="36"/>
        </w:rPr>
        <w:t>2</w:t>
      </w:r>
      <w:r w:rsidR="0002561C" w:rsidRPr="00E36BE2">
        <w:rPr>
          <w:rFonts w:ascii="Times New Roman" w:hAnsi="Times New Roman" w:cs="Times New Roman"/>
          <w:b/>
          <w:sz w:val="36"/>
          <w:szCs w:val="36"/>
        </w:rPr>
        <w:t>5</w:t>
      </w:r>
      <w:r w:rsidRPr="00E36BE2">
        <w:rPr>
          <w:rFonts w:ascii="Times New Roman" w:hAnsi="Times New Roman" w:cs="Times New Roman"/>
          <w:b/>
          <w:sz w:val="36"/>
          <w:szCs w:val="36"/>
        </w:rPr>
        <w:t xml:space="preserve"> году»</w:t>
      </w:r>
    </w:p>
    <w:p w14:paraId="62EB93CE" w14:textId="77777777" w:rsidR="007163E6" w:rsidRPr="00E36BE2" w:rsidRDefault="007163E6" w:rsidP="007163E6">
      <w:pPr>
        <w:spacing w:before="120" w:after="120" w:line="276" w:lineRule="auto"/>
        <w:jc w:val="center"/>
        <w:rPr>
          <w:rFonts w:ascii="Times New Roman" w:hAnsi="Times New Roman" w:cs="Times New Roman"/>
          <w:sz w:val="36"/>
          <w:szCs w:val="36"/>
        </w:rPr>
      </w:pPr>
    </w:p>
    <w:p w14:paraId="02922393" w14:textId="77777777" w:rsidR="007163E6" w:rsidRPr="00E36BE2" w:rsidRDefault="007163E6" w:rsidP="007163E6">
      <w:pPr>
        <w:spacing w:before="120" w:after="120" w:line="276" w:lineRule="auto"/>
        <w:jc w:val="center"/>
        <w:rPr>
          <w:rFonts w:ascii="Times New Roman" w:hAnsi="Times New Roman" w:cs="Times New Roman"/>
          <w:sz w:val="36"/>
          <w:szCs w:val="36"/>
        </w:rPr>
      </w:pPr>
    </w:p>
    <w:p w14:paraId="3B6B7ACC" w14:textId="77777777" w:rsidR="00354B64" w:rsidRPr="00E36BE2" w:rsidRDefault="00354B64" w:rsidP="007163E6">
      <w:pPr>
        <w:spacing w:before="120" w:after="120" w:line="276" w:lineRule="auto"/>
        <w:ind w:left="5387"/>
        <w:jc w:val="center"/>
        <w:rPr>
          <w:rFonts w:ascii="Times New Roman" w:hAnsi="Times New Roman" w:cs="Times New Roman"/>
          <w:sz w:val="36"/>
          <w:szCs w:val="36"/>
        </w:rPr>
      </w:pPr>
    </w:p>
    <w:p w14:paraId="2552A706" w14:textId="77777777" w:rsidR="00354B64" w:rsidRPr="00E36BE2" w:rsidRDefault="00354B64" w:rsidP="007163E6">
      <w:pPr>
        <w:spacing w:before="120" w:after="120" w:line="276" w:lineRule="auto"/>
        <w:ind w:left="5387"/>
        <w:jc w:val="center"/>
        <w:rPr>
          <w:rFonts w:ascii="Times New Roman" w:hAnsi="Times New Roman" w:cs="Times New Roman"/>
          <w:sz w:val="24"/>
          <w:szCs w:val="24"/>
        </w:rPr>
      </w:pPr>
    </w:p>
    <w:p w14:paraId="6EDE6386" w14:textId="77777777" w:rsidR="00354B64" w:rsidRPr="00E36BE2" w:rsidRDefault="00354B64" w:rsidP="007163E6">
      <w:pPr>
        <w:spacing w:before="120" w:after="120" w:line="276" w:lineRule="auto"/>
        <w:ind w:left="5387"/>
        <w:jc w:val="center"/>
        <w:rPr>
          <w:rFonts w:ascii="Times New Roman" w:hAnsi="Times New Roman" w:cs="Times New Roman"/>
          <w:sz w:val="24"/>
          <w:szCs w:val="24"/>
        </w:rPr>
      </w:pPr>
    </w:p>
    <w:p w14:paraId="649CFD6B" w14:textId="77777777" w:rsidR="00354B64" w:rsidRPr="00E36BE2" w:rsidRDefault="00354B64" w:rsidP="007163E6">
      <w:pPr>
        <w:spacing w:before="120" w:after="120" w:line="276" w:lineRule="auto"/>
        <w:ind w:left="5387"/>
        <w:jc w:val="center"/>
        <w:rPr>
          <w:rFonts w:ascii="Times New Roman" w:hAnsi="Times New Roman" w:cs="Times New Roman"/>
          <w:sz w:val="24"/>
          <w:szCs w:val="24"/>
        </w:rPr>
      </w:pPr>
    </w:p>
    <w:p w14:paraId="75B2E7E1" w14:textId="77777777" w:rsidR="00806056" w:rsidRPr="00E36BE2" w:rsidRDefault="00806056" w:rsidP="007163E6">
      <w:pPr>
        <w:spacing w:before="120" w:after="120" w:line="276" w:lineRule="auto"/>
        <w:ind w:left="5387"/>
        <w:jc w:val="center"/>
        <w:rPr>
          <w:rFonts w:ascii="Times New Roman" w:hAnsi="Times New Roman" w:cs="Times New Roman"/>
          <w:sz w:val="24"/>
          <w:szCs w:val="24"/>
        </w:rPr>
      </w:pPr>
    </w:p>
    <w:p w14:paraId="18EEF237" w14:textId="31C84439" w:rsidR="00806056" w:rsidRDefault="00806056" w:rsidP="007163E6">
      <w:pPr>
        <w:spacing w:before="120" w:after="120" w:line="276" w:lineRule="auto"/>
        <w:ind w:left="5387"/>
        <w:jc w:val="center"/>
        <w:rPr>
          <w:rFonts w:ascii="Times New Roman" w:hAnsi="Times New Roman" w:cs="Times New Roman"/>
          <w:sz w:val="24"/>
          <w:szCs w:val="24"/>
        </w:rPr>
      </w:pPr>
    </w:p>
    <w:p w14:paraId="6AEDFC25" w14:textId="46EF158C" w:rsidR="00674E7E" w:rsidRDefault="00674E7E" w:rsidP="007163E6">
      <w:pPr>
        <w:spacing w:before="120" w:after="120" w:line="276" w:lineRule="auto"/>
        <w:ind w:left="5387"/>
        <w:jc w:val="center"/>
        <w:rPr>
          <w:rFonts w:ascii="Times New Roman" w:hAnsi="Times New Roman" w:cs="Times New Roman"/>
          <w:sz w:val="24"/>
          <w:szCs w:val="24"/>
        </w:rPr>
      </w:pPr>
    </w:p>
    <w:p w14:paraId="5D1A6A4F" w14:textId="596D395B" w:rsidR="00674E7E" w:rsidRDefault="00674E7E" w:rsidP="007163E6">
      <w:pPr>
        <w:spacing w:before="120" w:after="120" w:line="276" w:lineRule="auto"/>
        <w:ind w:left="5387"/>
        <w:jc w:val="center"/>
        <w:rPr>
          <w:rFonts w:ascii="Times New Roman" w:hAnsi="Times New Roman" w:cs="Times New Roman"/>
          <w:sz w:val="24"/>
          <w:szCs w:val="24"/>
        </w:rPr>
      </w:pPr>
    </w:p>
    <w:p w14:paraId="4E3E3E09" w14:textId="44DEC147" w:rsidR="00674E7E" w:rsidRDefault="00674E7E" w:rsidP="007163E6">
      <w:pPr>
        <w:spacing w:before="120" w:after="120" w:line="276" w:lineRule="auto"/>
        <w:ind w:left="5387"/>
        <w:jc w:val="center"/>
        <w:rPr>
          <w:rFonts w:ascii="Times New Roman" w:hAnsi="Times New Roman" w:cs="Times New Roman"/>
          <w:sz w:val="24"/>
          <w:szCs w:val="24"/>
        </w:rPr>
      </w:pPr>
    </w:p>
    <w:p w14:paraId="30A98AC0" w14:textId="77777777" w:rsidR="00674E7E" w:rsidRPr="00E36BE2" w:rsidRDefault="00674E7E" w:rsidP="007163E6">
      <w:pPr>
        <w:spacing w:before="120" w:after="120" w:line="276" w:lineRule="auto"/>
        <w:ind w:left="5387"/>
        <w:jc w:val="center"/>
        <w:rPr>
          <w:rFonts w:ascii="Times New Roman" w:hAnsi="Times New Roman" w:cs="Times New Roman"/>
          <w:sz w:val="24"/>
          <w:szCs w:val="24"/>
        </w:rPr>
      </w:pPr>
    </w:p>
    <w:p w14:paraId="1ABA494D" w14:textId="21449C89" w:rsidR="007163E6" w:rsidRPr="00E36BE2" w:rsidRDefault="000B0423" w:rsidP="00806056">
      <w:pPr>
        <w:spacing w:before="120" w:after="120" w:line="276" w:lineRule="auto"/>
        <w:ind w:left="5387"/>
        <w:rPr>
          <w:rFonts w:ascii="Times New Roman" w:hAnsi="Times New Roman" w:cs="Times New Roman"/>
          <w:sz w:val="24"/>
          <w:szCs w:val="24"/>
        </w:rPr>
      </w:pPr>
      <w:r>
        <w:rPr>
          <w:rFonts w:ascii="Times New Roman" w:hAnsi="Times New Roman" w:cs="Times New Roman"/>
          <w:sz w:val="24"/>
          <w:szCs w:val="24"/>
        </w:rPr>
        <w:t>Р</w:t>
      </w:r>
      <w:r w:rsidR="007163E6" w:rsidRPr="00E36BE2">
        <w:rPr>
          <w:rFonts w:ascii="Times New Roman" w:hAnsi="Times New Roman" w:cs="Times New Roman"/>
          <w:sz w:val="24"/>
          <w:szCs w:val="24"/>
        </w:rPr>
        <w:t>АССМОТРЕН и УТВЕРЖДЕН</w:t>
      </w:r>
    </w:p>
    <w:p w14:paraId="779ACD4F" w14:textId="28DD0E72" w:rsidR="00A807EF" w:rsidRPr="00E36BE2" w:rsidRDefault="00806056" w:rsidP="00806056">
      <w:pPr>
        <w:spacing w:before="120" w:after="120" w:line="276" w:lineRule="auto"/>
        <w:ind w:left="5387"/>
        <w:rPr>
          <w:rFonts w:ascii="Times New Roman" w:hAnsi="Times New Roman" w:cs="Times New Roman"/>
          <w:sz w:val="24"/>
          <w:szCs w:val="24"/>
        </w:rPr>
      </w:pPr>
      <w:r w:rsidRPr="00E36BE2">
        <w:rPr>
          <w:rFonts w:ascii="Times New Roman" w:hAnsi="Times New Roman" w:cs="Times New Roman"/>
          <w:sz w:val="24"/>
          <w:szCs w:val="24"/>
        </w:rPr>
        <w:t>Протокол №1 от 30 января 202</w:t>
      </w:r>
      <w:r w:rsidR="0002561C" w:rsidRPr="00E36BE2">
        <w:rPr>
          <w:rFonts w:ascii="Times New Roman" w:hAnsi="Times New Roman" w:cs="Times New Roman"/>
          <w:sz w:val="24"/>
          <w:szCs w:val="24"/>
        </w:rPr>
        <w:t>6</w:t>
      </w:r>
      <w:r w:rsidRPr="00E36BE2">
        <w:rPr>
          <w:rFonts w:ascii="Times New Roman" w:hAnsi="Times New Roman" w:cs="Times New Roman"/>
          <w:sz w:val="24"/>
          <w:szCs w:val="24"/>
        </w:rPr>
        <w:t xml:space="preserve"> г</w:t>
      </w:r>
    </w:p>
    <w:p w14:paraId="08C354B3" w14:textId="77777777" w:rsidR="00F25A32" w:rsidRPr="00E36BE2" w:rsidRDefault="00F25A32" w:rsidP="007163E6">
      <w:pPr>
        <w:spacing w:before="120" w:after="120" w:line="276" w:lineRule="auto"/>
        <w:jc w:val="center"/>
        <w:rPr>
          <w:rFonts w:ascii="Times New Roman" w:hAnsi="Times New Roman" w:cs="Times New Roman"/>
          <w:sz w:val="24"/>
          <w:szCs w:val="24"/>
        </w:rPr>
      </w:pPr>
    </w:p>
    <w:p w14:paraId="48951A63" w14:textId="77777777" w:rsidR="007163E6" w:rsidRPr="00E36BE2" w:rsidRDefault="007163E6" w:rsidP="007163E6">
      <w:pPr>
        <w:spacing w:before="120" w:after="120" w:line="276" w:lineRule="auto"/>
        <w:jc w:val="center"/>
        <w:rPr>
          <w:rFonts w:ascii="Times New Roman" w:hAnsi="Times New Roman" w:cs="Times New Roman"/>
          <w:sz w:val="24"/>
          <w:szCs w:val="24"/>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6"/>
        <w:gridCol w:w="708"/>
      </w:tblGrid>
      <w:tr w:rsidR="007163E6" w:rsidRPr="00E36BE2" w14:paraId="20D0A31C" w14:textId="77777777" w:rsidTr="003D1F94">
        <w:trPr>
          <w:trHeight w:val="743"/>
        </w:trPr>
        <w:tc>
          <w:tcPr>
            <w:tcW w:w="8946" w:type="dxa"/>
            <w:noWrap/>
            <w:vAlign w:val="center"/>
          </w:tcPr>
          <w:p w14:paraId="1B222D1F" w14:textId="77777777" w:rsidR="007163E6" w:rsidRPr="00E36BE2" w:rsidRDefault="007163E6" w:rsidP="007163E6">
            <w:pPr>
              <w:spacing w:after="0" w:line="240" w:lineRule="auto"/>
              <w:jc w:val="center"/>
              <w:rPr>
                <w:rFonts w:ascii="Times New Roman" w:hAnsi="Times New Roman" w:cs="Times New Roman"/>
                <w:sz w:val="24"/>
                <w:szCs w:val="24"/>
              </w:rPr>
            </w:pPr>
            <w:r w:rsidRPr="00E36BE2">
              <w:rPr>
                <w:rFonts w:ascii="Times New Roman" w:hAnsi="Times New Roman" w:cs="Times New Roman"/>
                <w:sz w:val="24"/>
                <w:szCs w:val="24"/>
              </w:rPr>
              <w:t>Содержание</w:t>
            </w:r>
          </w:p>
        </w:tc>
        <w:tc>
          <w:tcPr>
            <w:tcW w:w="708" w:type="dxa"/>
            <w:noWrap/>
            <w:vAlign w:val="center"/>
          </w:tcPr>
          <w:p w14:paraId="0929B9FC" w14:textId="77777777" w:rsidR="007163E6" w:rsidRPr="00E36BE2" w:rsidRDefault="007163E6" w:rsidP="007163E6">
            <w:pPr>
              <w:spacing w:before="120" w:after="120" w:line="240" w:lineRule="auto"/>
              <w:jc w:val="center"/>
              <w:rPr>
                <w:rFonts w:ascii="Times New Roman" w:hAnsi="Times New Roman" w:cs="Times New Roman"/>
                <w:sz w:val="24"/>
                <w:szCs w:val="24"/>
              </w:rPr>
            </w:pPr>
            <w:r w:rsidRPr="00E36BE2">
              <w:rPr>
                <w:rFonts w:ascii="Times New Roman" w:hAnsi="Times New Roman" w:cs="Times New Roman"/>
                <w:sz w:val="24"/>
                <w:szCs w:val="24"/>
              </w:rPr>
              <w:t>стр.</w:t>
            </w:r>
          </w:p>
        </w:tc>
      </w:tr>
      <w:tr w:rsidR="007163E6" w:rsidRPr="00E36BE2" w14:paraId="091DFFBE" w14:textId="77777777" w:rsidTr="003D1F94">
        <w:trPr>
          <w:trHeight w:val="743"/>
        </w:trPr>
        <w:tc>
          <w:tcPr>
            <w:tcW w:w="8946" w:type="dxa"/>
            <w:noWrap/>
            <w:vAlign w:val="center"/>
            <w:hideMark/>
          </w:tcPr>
          <w:p w14:paraId="7F0E233D" w14:textId="77777777" w:rsidR="00354B64" w:rsidRPr="00E36BE2" w:rsidRDefault="005C39B0" w:rsidP="00F8633F">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Раздел </w:t>
            </w:r>
            <w:r w:rsidR="007163E6" w:rsidRPr="00E36BE2">
              <w:rPr>
                <w:rFonts w:ascii="Times New Roman" w:hAnsi="Times New Roman" w:cs="Times New Roman"/>
                <w:sz w:val="24"/>
                <w:szCs w:val="24"/>
              </w:rPr>
              <w:t xml:space="preserve">1. </w:t>
            </w:r>
            <w:r w:rsidR="002B6D56" w:rsidRPr="00E36BE2">
              <w:rPr>
                <w:rFonts w:ascii="Times New Roman" w:hAnsi="Times New Roman" w:cs="Times New Roman"/>
                <w:sz w:val="24"/>
                <w:szCs w:val="24"/>
              </w:rPr>
              <w:t>Результаты ежегодного мониторинга состояния и развития конкуренции на товарных рынках муниципального образования</w:t>
            </w:r>
            <w:r w:rsidR="002B6D56" w:rsidRPr="00E36BE2">
              <w:rPr>
                <w:rFonts w:ascii="Times New Roman" w:hAnsi="Times New Roman" w:cs="Times New Roman"/>
                <w:bCs/>
                <w:sz w:val="24"/>
                <w:szCs w:val="24"/>
              </w:rPr>
              <w:t>.</w:t>
            </w:r>
          </w:p>
        </w:tc>
        <w:tc>
          <w:tcPr>
            <w:tcW w:w="708" w:type="dxa"/>
            <w:noWrap/>
            <w:vAlign w:val="center"/>
          </w:tcPr>
          <w:p w14:paraId="5C6AD298" w14:textId="77777777" w:rsidR="007163E6" w:rsidRPr="00E36BE2" w:rsidRDefault="007163E6" w:rsidP="00C93076">
            <w:pPr>
              <w:spacing w:before="120" w:after="120" w:line="276" w:lineRule="auto"/>
              <w:jc w:val="center"/>
              <w:rPr>
                <w:rFonts w:ascii="Times New Roman" w:hAnsi="Times New Roman" w:cs="Times New Roman"/>
                <w:sz w:val="24"/>
                <w:szCs w:val="24"/>
              </w:rPr>
            </w:pPr>
          </w:p>
        </w:tc>
      </w:tr>
      <w:tr w:rsidR="00856AD2" w:rsidRPr="00E36BE2" w14:paraId="630A02DB" w14:textId="77777777" w:rsidTr="003D1F94">
        <w:trPr>
          <w:trHeight w:val="743"/>
        </w:trPr>
        <w:tc>
          <w:tcPr>
            <w:tcW w:w="8946" w:type="dxa"/>
            <w:noWrap/>
            <w:vAlign w:val="center"/>
          </w:tcPr>
          <w:p w14:paraId="5EE8CC6D" w14:textId="77777777" w:rsidR="00856AD2" w:rsidRPr="00E36BE2" w:rsidRDefault="00856AD2" w:rsidP="00856AD2">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Раздел 2. Результаты мониторинга деятельности хозяйствующих субъектов, доля участия муниципального образования в которых составляет 50 и более процентов</w:t>
            </w:r>
            <w:r w:rsidR="00F8633F" w:rsidRPr="00E36BE2">
              <w:rPr>
                <w:rFonts w:ascii="Times New Roman" w:hAnsi="Times New Roman" w:cs="Times New Roman"/>
                <w:sz w:val="24"/>
                <w:szCs w:val="24"/>
              </w:rPr>
              <w:t>.</w:t>
            </w:r>
            <w:r w:rsidRPr="00E36BE2">
              <w:rPr>
                <w:rFonts w:ascii="Times New Roman" w:hAnsi="Times New Roman" w:cs="Times New Roman"/>
                <w:sz w:val="24"/>
                <w:szCs w:val="24"/>
              </w:rPr>
              <w:t xml:space="preserve"> </w:t>
            </w:r>
          </w:p>
        </w:tc>
        <w:tc>
          <w:tcPr>
            <w:tcW w:w="708" w:type="dxa"/>
            <w:noWrap/>
            <w:vAlign w:val="center"/>
          </w:tcPr>
          <w:p w14:paraId="23F7587A" w14:textId="77777777" w:rsidR="00856AD2" w:rsidRPr="00E36BE2" w:rsidRDefault="00856AD2" w:rsidP="00C93076">
            <w:pPr>
              <w:spacing w:before="120" w:after="120" w:line="276" w:lineRule="auto"/>
              <w:jc w:val="center"/>
              <w:rPr>
                <w:rFonts w:ascii="Times New Roman" w:hAnsi="Times New Roman" w:cs="Times New Roman"/>
                <w:sz w:val="24"/>
                <w:szCs w:val="24"/>
              </w:rPr>
            </w:pPr>
          </w:p>
        </w:tc>
      </w:tr>
      <w:tr w:rsidR="00856AD2" w:rsidRPr="00E36BE2" w14:paraId="23E55758" w14:textId="77777777" w:rsidTr="003D1F94">
        <w:trPr>
          <w:trHeight w:val="743"/>
        </w:trPr>
        <w:tc>
          <w:tcPr>
            <w:tcW w:w="8946" w:type="dxa"/>
            <w:noWrap/>
            <w:vAlign w:val="center"/>
          </w:tcPr>
          <w:p w14:paraId="121C70CA" w14:textId="77777777" w:rsidR="00856AD2" w:rsidRPr="00E36BE2" w:rsidRDefault="00F8633F" w:rsidP="00F8633F">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Раздел 3. Создание и реализация механизмов общественного контроля за деятельностью субъектов естественных монополий.</w:t>
            </w:r>
          </w:p>
        </w:tc>
        <w:tc>
          <w:tcPr>
            <w:tcW w:w="708" w:type="dxa"/>
            <w:noWrap/>
            <w:vAlign w:val="center"/>
          </w:tcPr>
          <w:p w14:paraId="681FB811" w14:textId="77777777" w:rsidR="00856AD2" w:rsidRPr="00E36BE2" w:rsidRDefault="00856AD2" w:rsidP="00C93076">
            <w:pPr>
              <w:spacing w:before="120" w:after="120" w:line="276" w:lineRule="auto"/>
              <w:jc w:val="center"/>
              <w:rPr>
                <w:rFonts w:ascii="Times New Roman" w:hAnsi="Times New Roman" w:cs="Times New Roman"/>
                <w:sz w:val="24"/>
                <w:szCs w:val="24"/>
              </w:rPr>
            </w:pPr>
          </w:p>
        </w:tc>
      </w:tr>
      <w:tr w:rsidR="007163E6" w:rsidRPr="00E36BE2" w14:paraId="4A287637" w14:textId="77777777" w:rsidTr="003D1F94">
        <w:trPr>
          <w:trHeight w:val="300"/>
        </w:trPr>
        <w:tc>
          <w:tcPr>
            <w:tcW w:w="8946" w:type="dxa"/>
            <w:noWrap/>
            <w:vAlign w:val="center"/>
          </w:tcPr>
          <w:p w14:paraId="3054856A" w14:textId="77777777" w:rsidR="00354B64" w:rsidRPr="00E36BE2" w:rsidRDefault="007163E6" w:rsidP="00F8633F">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Раздел </w:t>
            </w:r>
            <w:r w:rsidR="00F8633F" w:rsidRPr="00E36BE2">
              <w:rPr>
                <w:rFonts w:ascii="Times New Roman" w:hAnsi="Times New Roman" w:cs="Times New Roman"/>
                <w:sz w:val="24"/>
                <w:szCs w:val="24"/>
              </w:rPr>
              <w:t>4</w:t>
            </w:r>
            <w:r w:rsidRPr="00E36BE2">
              <w:rPr>
                <w:rFonts w:ascii="Times New Roman" w:hAnsi="Times New Roman" w:cs="Times New Roman"/>
                <w:sz w:val="24"/>
                <w:szCs w:val="24"/>
              </w:rPr>
              <w:t xml:space="preserve">. </w:t>
            </w:r>
            <w:r w:rsidR="002B6D56" w:rsidRPr="00E36BE2">
              <w:rPr>
                <w:rFonts w:ascii="Times New Roman" w:hAnsi="Times New Roman" w:cs="Times New Roman"/>
                <w:sz w:val="24"/>
                <w:szCs w:val="24"/>
              </w:rPr>
              <w:t>Административные барьеры, препятствующие развитию малого и среднего предпринимательства.</w:t>
            </w:r>
          </w:p>
        </w:tc>
        <w:tc>
          <w:tcPr>
            <w:tcW w:w="708" w:type="dxa"/>
            <w:noWrap/>
            <w:vAlign w:val="center"/>
          </w:tcPr>
          <w:p w14:paraId="358F010F" w14:textId="77777777" w:rsidR="007163E6" w:rsidRPr="00E36BE2" w:rsidRDefault="007163E6" w:rsidP="00C93076">
            <w:pPr>
              <w:spacing w:before="120" w:after="120" w:line="276" w:lineRule="auto"/>
              <w:jc w:val="center"/>
              <w:rPr>
                <w:rFonts w:ascii="Times New Roman" w:hAnsi="Times New Roman" w:cs="Times New Roman"/>
                <w:sz w:val="24"/>
                <w:szCs w:val="24"/>
              </w:rPr>
            </w:pPr>
          </w:p>
        </w:tc>
      </w:tr>
      <w:tr w:rsidR="00856AD2" w:rsidRPr="00E36BE2" w14:paraId="59130AD7" w14:textId="77777777" w:rsidTr="003D1F94">
        <w:trPr>
          <w:trHeight w:val="300"/>
        </w:trPr>
        <w:tc>
          <w:tcPr>
            <w:tcW w:w="8946" w:type="dxa"/>
            <w:noWrap/>
            <w:vAlign w:val="center"/>
          </w:tcPr>
          <w:p w14:paraId="0D4BE6B0" w14:textId="77777777" w:rsidR="00856AD2" w:rsidRPr="00E36BE2" w:rsidRDefault="00727F63" w:rsidP="00997E09">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Раздел 5</w:t>
            </w:r>
            <w:r w:rsidR="00F8633F" w:rsidRPr="00E36BE2">
              <w:rPr>
                <w:rFonts w:ascii="Times New Roman" w:hAnsi="Times New Roman" w:cs="Times New Roman"/>
                <w:sz w:val="24"/>
                <w:szCs w:val="24"/>
              </w:rPr>
              <w:t>.</w:t>
            </w:r>
            <w:r w:rsidR="00F8633F" w:rsidRPr="00E36BE2">
              <w:rPr>
                <w:rFonts w:ascii="Times New Roman" w:hAnsi="Times New Roman" w:cs="Times New Roman"/>
                <w:b/>
                <w:sz w:val="24"/>
                <w:szCs w:val="24"/>
              </w:rPr>
              <w:t xml:space="preserve"> </w:t>
            </w:r>
            <w:r w:rsidR="00F8633F" w:rsidRPr="00E36BE2">
              <w:rPr>
                <w:rFonts w:ascii="Times New Roman" w:hAnsi="Times New Roman" w:cs="Times New Roman"/>
                <w:sz w:val="24"/>
                <w:szCs w:val="24"/>
              </w:rPr>
              <w:t>Результаты реализации мероприятий «дорожной карты» по содействию развитию конкуренции</w:t>
            </w:r>
            <w:r w:rsidR="00997E09" w:rsidRPr="00E36BE2">
              <w:rPr>
                <w:rFonts w:ascii="Times New Roman" w:hAnsi="Times New Roman" w:cs="Times New Roman"/>
                <w:sz w:val="24"/>
                <w:szCs w:val="24"/>
              </w:rPr>
              <w:t xml:space="preserve"> муниципального образования</w:t>
            </w:r>
            <w:r w:rsidR="00997E09" w:rsidRPr="00E36BE2">
              <w:rPr>
                <w:rFonts w:ascii="Times New Roman" w:hAnsi="Times New Roman" w:cs="Times New Roman"/>
                <w:color w:val="000000"/>
                <w:sz w:val="24"/>
                <w:szCs w:val="24"/>
              </w:rPr>
              <w:t>.</w:t>
            </w:r>
          </w:p>
        </w:tc>
        <w:tc>
          <w:tcPr>
            <w:tcW w:w="708" w:type="dxa"/>
            <w:noWrap/>
            <w:vAlign w:val="center"/>
          </w:tcPr>
          <w:p w14:paraId="33DDA516" w14:textId="77777777" w:rsidR="00856AD2" w:rsidRPr="00E36BE2" w:rsidRDefault="00856AD2" w:rsidP="00C93076">
            <w:pPr>
              <w:spacing w:before="120" w:after="120" w:line="276" w:lineRule="auto"/>
              <w:jc w:val="center"/>
              <w:rPr>
                <w:rFonts w:ascii="Times New Roman" w:hAnsi="Times New Roman" w:cs="Times New Roman"/>
                <w:color w:val="000000"/>
                <w:sz w:val="24"/>
                <w:szCs w:val="24"/>
              </w:rPr>
            </w:pPr>
          </w:p>
        </w:tc>
      </w:tr>
      <w:tr w:rsidR="007163E6" w:rsidRPr="00E36BE2" w14:paraId="3B3FF551" w14:textId="77777777" w:rsidTr="003D1F94">
        <w:trPr>
          <w:trHeight w:val="300"/>
        </w:trPr>
        <w:tc>
          <w:tcPr>
            <w:tcW w:w="8946" w:type="dxa"/>
            <w:noWrap/>
            <w:vAlign w:val="center"/>
          </w:tcPr>
          <w:p w14:paraId="4A93CFBE" w14:textId="77777777" w:rsidR="003D1F94" w:rsidRPr="00E36BE2" w:rsidRDefault="007163E6" w:rsidP="00C05345">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Раздел</w:t>
            </w:r>
            <w:r w:rsidR="005C39B0" w:rsidRPr="00E36BE2">
              <w:rPr>
                <w:rFonts w:ascii="Times New Roman" w:hAnsi="Times New Roman" w:cs="Times New Roman"/>
                <w:sz w:val="24"/>
                <w:szCs w:val="24"/>
              </w:rPr>
              <w:t> </w:t>
            </w:r>
            <w:r w:rsidR="00727F63" w:rsidRPr="00E36BE2">
              <w:rPr>
                <w:rFonts w:ascii="Times New Roman" w:hAnsi="Times New Roman" w:cs="Times New Roman"/>
                <w:sz w:val="24"/>
                <w:szCs w:val="24"/>
              </w:rPr>
              <w:t>6</w:t>
            </w:r>
            <w:r w:rsidRPr="00E36BE2">
              <w:rPr>
                <w:rFonts w:ascii="Times New Roman" w:hAnsi="Times New Roman" w:cs="Times New Roman"/>
                <w:sz w:val="24"/>
                <w:szCs w:val="24"/>
              </w:rPr>
              <w:t xml:space="preserve">. </w:t>
            </w:r>
            <w:r w:rsidR="003D1F94" w:rsidRPr="00E36BE2">
              <w:rPr>
                <w:rFonts w:ascii="Times New Roman" w:hAnsi="Times New Roman" w:cs="Times New Roman"/>
                <w:sz w:val="24"/>
                <w:szCs w:val="24"/>
              </w:rPr>
              <w:t xml:space="preserve">Сведения о </w:t>
            </w:r>
            <w:r w:rsidR="00C05345" w:rsidRPr="00E36BE2">
              <w:rPr>
                <w:rFonts w:ascii="Times New Roman" w:hAnsi="Times New Roman" w:cs="Times New Roman"/>
                <w:sz w:val="24"/>
                <w:szCs w:val="24"/>
              </w:rPr>
              <w:t>муниципальных</w:t>
            </w:r>
            <w:r w:rsidR="003D1F94" w:rsidRPr="00E36BE2">
              <w:rPr>
                <w:rFonts w:ascii="Times New Roman" w:hAnsi="Times New Roman" w:cs="Times New Roman"/>
                <w:color w:val="000000"/>
                <w:sz w:val="24"/>
                <w:szCs w:val="24"/>
              </w:rPr>
              <w:t xml:space="preserve"> практиках содействия развитию конкуренции, внедренных в муниципальном образовании в</w:t>
            </w:r>
            <w:r w:rsidR="003D1F94" w:rsidRPr="00E36BE2">
              <w:rPr>
                <w:rFonts w:ascii="Times New Roman" w:hAnsi="Times New Roman" w:cs="Times New Roman"/>
                <w:sz w:val="24"/>
                <w:szCs w:val="24"/>
              </w:rPr>
              <w:t xml:space="preserve"> 202</w:t>
            </w:r>
            <w:r w:rsidR="00C05345" w:rsidRPr="00E36BE2">
              <w:rPr>
                <w:rFonts w:ascii="Times New Roman" w:hAnsi="Times New Roman" w:cs="Times New Roman"/>
                <w:sz w:val="24"/>
                <w:szCs w:val="24"/>
              </w:rPr>
              <w:t>4</w:t>
            </w:r>
            <w:r w:rsidR="003D1F94" w:rsidRPr="00E36BE2">
              <w:rPr>
                <w:rFonts w:ascii="Times New Roman" w:hAnsi="Times New Roman" w:cs="Times New Roman"/>
                <w:sz w:val="24"/>
                <w:szCs w:val="24"/>
              </w:rPr>
              <w:t xml:space="preserve"> году.</w:t>
            </w:r>
          </w:p>
        </w:tc>
        <w:tc>
          <w:tcPr>
            <w:tcW w:w="708" w:type="dxa"/>
            <w:noWrap/>
            <w:vAlign w:val="center"/>
          </w:tcPr>
          <w:p w14:paraId="23958C9C" w14:textId="77777777" w:rsidR="007163E6" w:rsidRPr="00E36BE2" w:rsidRDefault="007163E6" w:rsidP="00C93076">
            <w:pPr>
              <w:spacing w:before="120" w:after="120" w:line="276" w:lineRule="auto"/>
              <w:jc w:val="center"/>
              <w:rPr>
                <w:rFonts w:ascii="Times New Roman" w:hAnsi="Times New Roman" w:cs="Times New Roman"/>
                <w:color w:val="000000"/>
                <w:sz w:val="24"/>
                <w:szCs w:val="24"/>
              </w:rPr>
            </w:pPr>
          </w:p>
        </w:tc>
      </w:tr>
      <w:tr w:rsidR="007163E6" w:rsidRPr="00E36BE2" w14:paraId="0CEE3A56" w14:textId="77777777" w:rsidTr="003D1F94">
        <w:trPr>
          <w:trHeight w:val="300"/>
        </w:trPr>
        <w:tc>
          <w:tcPr>
            <w:tcW w:w="8946" w:type="dxa"/>
            <w:noWrap/>
            <w:vAlign w:val="center"/>
          </w:tcPr>
          <w:p w14:paraId="1FB30A8E" w14:textId="77777777" w:rsidR="007163E6" w:rsidRPr="00E36BE2" w:rsidRDefault="007163E6" w:rsidP="005C39B0">
            <w:pPr>
              <w:spacing w:before="120" w:after="120"/>
              <w:jc w:val="both"/>
              <w:rPr>
                <w:rFonts w:ascii="Times New Roman" w:hAnsi="Times New Roman" w:cs="Times New Roman"/>
                <w:color w:val="000000"/>
                <w:sz w:val="24"/>
                <w:szCs w:val="24"/>
              </w:rPr>
            </w:pPr>
            <w:r w:rsidRPr="00E36BE2">
              <w:rPr>
                <w:rFonts w:ascii="Times New Roman" w:hAnsi="Times New Roman" w:cs="Times New Roman"/>
                <w:color w:val="000000"/>
                <w:sz w:val="24"/>
                <w:szCs w:val="24"/>
              </w:rPr>
              <w:t>П</w:t>
            </w:r>
            <w:r w:rsidR="005C39B0" w:rsidRPr="00E36BE2">
              <w:rPr>
                <w:rFonts w:ascii="Times New Roman" w:hAnsi="Times New Roman" w:cs="Times New Roman"/>
                <w:color w:val="000000"/>
                <w:sz w:val="24"/>
                <w:szCs w:val="24"/>
              </w:rPr>
              <w:t>риложения</w:t>
            </w:r>
          </w:p>
        </w:tc>
        <w:tc>
          <w:tcPr>
            <w:tcW w:w="708" w:type="dxa"/>
            <w:noWrap/>
            <w:vAlign w:val="center"/>
          </w:tcPr>
          <w:p w14:paraId="32A8B32B" w14:textId="77777777" w:rsidR="007163E6" w:rsidRPr="00E36BE2" w:rsidRDefault="007163E6" w:rsidP="00C93076">
            <w:pPr>
              <w:spacing w:before="120" w:after="120" w:line="276" w:lineRule="auto"/>
              <w:jc w:val="center"/>
              <w:rPr>
                <w:rFonts w:ascii="Times New Roman" w:hAnsi="Times New Roman" w:cs="Times New Roman"/>
                <w:color w:val="000000"/>
                <w:sz w:val="24"/>
                <w:szCs w:val="24"/>
              </w:rPr>
            </w:pPr>
          </w:p>
        </w:tc>
      </w:tr>
    </w:tbl>
    <w:p w14:paraId="2A40B42F" w14:textId="77777777" w:rsidR="00A6216F" w:rsidRPr="00E36BE2" w:rsidRDefault="00A6216F" w:rsidP="002E15D2">
      <w:pPr>
        <w:spacing w:after="0" w:line="240" w:lineRule="auto"/>
        <w:jc w:val="center"/>
        <w:rPr>
          <w:rFonts w:ascii="Times New Roman" w:hAnsi="Times New Roman" w:cs="Times New Roman"/>
          <w:b/>
          <w:sz w:val="24"/>
          <w:szCs w:val="24"/>
        </w:rPr>
      </w:pPr>
    </w:p>
    <w:p w14:paraId="0F4D38BB" w14:textId="77777777" w:rsidR="004E57FC" w:rsidRPr="00E36BE2" w:rsidRDefault="004E57FC" w:rsidP="002E15D2">
      <w:pPr>
        <w:spacing w:after="0" w:line="240" w:lineRule="auto"/>
        <w:jc w:val="center"/>
        <w:rPr>
          <w:rFonts w:ascii="Times New Roman" w:hAnsi="Times New Roman" w:cs="Times New Roman"/>
          <w:b/>
          <w:bCs/>
          <w:sz w:val="24"/>
          <w:szCs w:val="24"/>
        </w:rPr>
      </w:pPr>
      <w:r w:rsidRPr="00E36BE2">
        <w:rPr>
          <w:rFonts w:ascii="Times New Roman" w:hAnsi="Times New Roman" w:cs="Times New Roman"/>
          <w:b/>
          <w:sz w:val="24"/>
          <w:szCs w:val="24"/>
        </w:rPr>
        <w:t>Раздел 1. Результаты ежегодного мониторинга состояния и развития конкуренции на товарных рынках муниципального образования</w:t>
      </w:r>
      <w:r w:rsidRPr="00E36BE2">
        <w:rPr>
          <w:rFonts w:ascii="Times New Roman" w:hAnsi="Times New Roman" w:cs="Times New Roman"/>
          <w:b/>
          <w:bCs/>
          <w:sz w:val="24"/>
          <w:szCs w:val="24"/>
        </w:rPr>
        <w:t>.</w:t>
      </w:r>
    </w:p>
    <w:p w14:paraId="2086269E" w14:textId="77777777" w:rsidR="004E57FC" w:rsidRPr="00E36BE2" w:rsidRDefault="004E57FC" w:rsidP="00095798">
      <w:pPr>
        <w:spacing w:after="0" w:line="240" w:lineRule="auto"/>
        <w:jc w:val="both"/>
        <w:rPr>
          <w:rFonts w:ascii="Times New Roman" w:hAnsi="Times New Roman" w:cs="Times New Roman"/>
          <w:b/>
          <w:bCs/>
          <w:iCs/>
          <w:sz w:val="24"/>
          <w:szCs w:val="24"/>
        </w:rPr>
      </w:pPr>
    </w:p>
    <w:p w14:paraId="55843637" w14:textId="5682CD85" w:rsidR="0006365B" w:rsidRPr="00E36BE2" w:rsidRDefault="00E36BE2" w:rsidP="00E36BE2">
      <w:pPr>
        <w:spacing w:after="0" w:line="240" w:lineRule="auto"/>
        <w:rPr>
          <w:rFonts w:ascii="Times New Roman" w:hAnsi="Times New Roman" w:cs="Times New Roman"/>
          <w:b/>
          <w:bCs/>
          <w:iCs/>
          <w:sz w:val="24"/>
          <w:szCs w:val="24"/>
        </w:rPr>
      </w:pPr>
      <w:r>
        <w:rPr>
          <w:rFonts w:ascii="Times New Roman" w:hAnsi="Times New Roman" w:cs="Times New Roman"/>
          <w:b/>
          <w:bCs/>
          <w:iCs/>
          <w:sz w:val="24"/>
          <w:szCs w:val="24"/>
        </w:rPr>
        <w:t xml:space="preserve">1.1   </w:t>
      </w:r>
      <w:r w:rsidR="00C22DAF" w:rsidRPr="00E36BE2">
        <w:rPr>
          <w:rFonts w:ascii="Times New Roman" w:hAnsi="Times New Roman" w:cs="Times New Roman"/>
          <w:b/>
          <w:bCs/>
          <w:iCs/>
          <w:sz w:val="24"/>
          <w:szCs w:val="24"/>
        </w:rPr>
        <w:t>Результаты анализа текущей ситуации на всех определенных товарных рынках муниципального образования.</w:t>
      </w:r>
    </w:p>
    <w:p w14:paraId="4C20CC5F" w14:textId="77777777" w:rsidR="00F66E17" w:rsidRPr="00E36BE2" w:rsidRDefault="00F66E17" w:rsidP="00F66E17">
      <w:pPr>
        <w:pStyle w:val="a7"/>
        <w:spacing w:after="0" w:line="240" w:lineRule="auto"/>
        <w:ind w:left="420"/>
        <w:rPr>
          <w:rFonts w:ascii="Times New Roman" w:hAnsi="Times New Roman" w:cs="Times New Roman"/>
          <w:iCs/>
          <w:sz w:val="24"/>
          <w:szCs w:val="24"/>
        </w:rPr>
      </w:pPr>
    </w:p>
    <w:p w14:paraId="214D4409" w14:textId="77777777" w:rsidR="00C22DAF" w:rsidRPr="00E36BE2" w:rsidRDefault="00C22DAF" w:rsidP="00E36BE2">
      <w:pPr>
        <w:spacing w:after="0" w:line="240" w:lineRule="auto"/>
        <w:rPr>
          <w:rFonts w:ascii="Times New Roman" w:hAnsi="Times New Roman" w:cs="Times New Roman"/>
          <w:iCs/>
          <w:sz w:val="24"/>
          <w:szCs w:val="24"/>
        </w:rPr>
      </w:pPr>
      <w:r w:rsidRPr="00E36BE2">
        <w:rPr>
          <w:rFonts w:ascii="Times New Roman" w:hAnsi="Times New Roman" w:cs="Times New Roman"/>
          <w:b/>
          <w:bCs/>
          <w:iCs/>
          <w:sz w:val="24"/>
          <w:szCs w:val="24"/>
        </w:rPr>
        <w:t>Рынок услуг дошкольного образования</w:t>
      </w:r>
      <w:r w:rsidRPr="00E36BE2">
        <w:rPr>
          <w:rFonts w:ascii="Times New Roman" w:hAnsi="Times New Roman" w:cs="Times New Roman"/>
          <w:iCs/>
          <w:sz w:val="24"/>
          <w:szCs w:val="24"/>
        </w:rPr>
        <w:t>.</w:t>
      </w:r>
    </w:p>
    <w:p w14:paraId="2C37D9D9" w14:textId="77777777" w:rsidR="00925E88" w:rsidRPr="00E36BE2" w:rsidRDefault="00925E88" w:rsidP="00925E88">
      <w:pPr>
        <w:spacing w:after="0" w:line="240" w:lineRule="auto"/>
        <w:rPr>
          <w:rFonts w:ascii="Times New Roman" w:hAnsi="Times New Roman" w:cs="Times New Roman"/>
          <w:iCs/>
          <w:sz w:val="24"/>
          <w:szCs w:val="24"/>
        </w:rPr>
      </w:pPr>
    </w:p>
    <w:p w14:paraId="75AD25BB" w14:textId="77777777"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Рынок услуг дошкольного образования на территории Тбилисского муниципального района представлен деятельностью муниципальных учреждений, а именно: действуют 16 дошкольных образовательных учреждения.</w:t>
      </w:r>
    </w:p>
    <w:p w14:paraId="0E8D7737" w14:textId="77777777"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ab/>
        <w:t>Конкурентная среда образовательных услуг в сфере дошкольного образования характеризуется доминированием муниципальных образовательных организаций и формируется, в основном, в районном центре - станице Тбилисской.</w:t>
      </w:r>
    </w:p>
    <w:p w14:paraId="64232B41" w14:textId="77777777"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ab/>
        <w:t xml:space="preserve">На </w:t>
      </w:r>
      <w:proofErr w:type="gramStart"/>
      <w:r w:rsidRPr="00E36BE2">
        <w:rPr>
          <w:rFonts w:ascii="Times New Roman" w:hAnsi="Times New Roman" w:cs="Times New Roman"/>
          <w:sz w:val="24"/>
          <w:szCs w:val="24"/>
        </w:rPr>
        <w:t>базе  муниципальных</w:t>
      </w:r>
      <w:proofErr w:type="gramEnd"/>
      <w:r w:rsidRPr="00E36BE2">
        <w:rPr>
          <w:rFonts w:ascii="Times New Roman" w:hAnsi="Times New Roman" w:cs="Times New Roman"/>
          <w:sz w:val="24"/>
          <w:szCs w:val="24"/>
        </w:rPr>
        <w:t xml:space="preserve"> дошкольных образовательных учреждений организованы дополнительные образовательные платные услуги. </w:t>
      </w:r>
    </w:p>
    <w:p w14:paraId="343F583F" w14:textId="4B9BC724"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ab/>
        <w:t>Количество детей дошкольного возраста, охваченных дополнительным образованием по программе платных услуг, составило: в 2021 году 810 чел. (47%), в 2022 году 852 чел. (63,5%), в 2023 году 929 чел. (63,5%), в 2024 году 1092 чел. (72%)</w:t>
      </w:r>
      <w:r w:rsidR="00384FDD" w:rsidRPr="00E36BE2">
        <w:rPr>
          <w:rFonts w:ascii="Times New Roman" w:hAnsi="Times New Roman" w:cs="Times New Roman"/>
          <w:sz w:val="24"/>
          <w:szCs w:val="24"/>
        </w:rPr>
        <w:t>, в 2025 г 1302 чел (91%).</w:t>
      </w:r>
    </w:p>
    <w:p w14:paraId="31427EA4" w14:textId="4C2EA35B"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ab/>
        <w:t>Мониторинг условий ценовой политики свидетельствует, что в муниципальных организациях размер платы потребителей (родителей) за</w:t>
      </w:r>
      <w:r w:rsidR="00893F03">
        <w:rPr>
          <w:rFonts w:ascii="Times New Roman" w:hAnsi="Times New Roman" w:cs="Times New Roman"/>
          <w:sz w:val="24"/>
          <w:szCs w:val="24"/>
        </w:rPr>
        <w:t xml:space="preserve"> </w:t>
      </w:r>
      <w:r w:rsidRPr="00E36BE2">
        <w:rPr>
          <w:rFonts w:ascii="Times New Roman" w:hAnsi="Times New Roman" w:cs="Times New Roman"/>
          <w:sz w:val="24"/>
          <w:szCs w:val="24"/>
        </w:rPr>
        <w:t xml:space="preserve">дополнительные платные услуги в дошкольных организациях составляет от 12 руб. до </w:t>
      </w:r>
      <w:r w:rsidR="00384FDD" w:rsidRPr="00E36BE2">
        <w:rPr>
          <w:rFonts w:ascii="Times New Roman" w:hAnsi="Times New Roman" w:cs="Times New Roman"/>
          <w:sz w:val="24"/>
          <w:szCs w:val="24"/>
        </w:rPr>
        <w:t>228</w:t>
      </w:r>
      <w:r w:rsidRPr="00E36BE2">
        <w:rPr>
          <w:rFonts w:ascii="Times New Roman" w:hAnsi="Times New Roman" w:cs="Times New Roman"/>
          <w:sz w:val="24"/>
          <w:szCs w:val="24"/>
        </w:rPr>
        <w:t xml:space="preserve"> руб. за одно занятие.</w:t>
      </w:r>
    </w:p>
    <w:p w14:paraId="5F013750" w14:textId="77777777" w:rsidR="009B1DBB" w:rsidRPr="00E36BE2" w:rsidRDefault="009B1DBB" w:rsidP="009B1DBB">
      <w:pPr>
        <w:autoSpaceDE w:val="0"/>
        <w:autoSpaceDN w:val="0"/>
        <w:adjustRightInd w:val="0"/>
        <w:spacing w:after="0" w:line="276" w:lineRule="auto"/>
        <w:ind w:firstLine="660"/>
        <w:jc w:val="both"/>
        <w:rPr>
          <w:rFonts w:ascii="Times New Roman" w:hAnsi="Times New Roman" w:cs="Times New Roman"/>
          <w:sz w:val="24"/>
          <w:szCs w:val="24"/>
        </w:rPr>
      </w:pPr>
      <w:r w:rsidRPr="00E36BE2">
        <w:rPr>
          <w:rFonts w:ascii="Times New Roman" w:hAnsi="Times New Roman" w:cs="Times New Roman"/>
          <w:sz w:val="24"/>
          <w:szCs w:val="24"/>
        </w:rPr>
        <w:tab/>
        <w:t>Негосударственные организации по предоставлению услуг в сфере дошкольного образования на территории района отсутствуют.</w:t>
      </w:r>
      <w:r w:rsidRPr="00E36BE2">
        <w:rPr>
          <w:rFonts w:ascii="Times New Roman" w:hAnsi="Times New Roman" w:cs="Times New Roman"/>
          <w:sz w:val="24"/>
          <w:szCs w:val="24"/>
        </w:rPr>
        <w:tab/>
      </w:r>
    </w:p>
    <w:p w14:paraId="4CB3DAD1" w14:textId="77777777" w:rsidR="00925E88" w:rsidRPr="00E36BE2" w:rsidRDefault="00925E88" w:rsidP="00925E88">
      <w:pPr>
        <w:spacing w:after="0" w:line="240" w:lineRule="auto"/>
        <w:rPr>
          <w:rFonts w:ascii="Times New Roman" w:hAnsi="Times New Roman" w:cs="Times New Roman"/>
          <w:i/>
          <w:sz w:val="24"/>
          <w:szCs w:val="24"/>
        </w:rPr>
      </w:pPr>
    </w:p>
    <w:p w14:paraId="01401099" w14:textId="77777777" w:rsidR="002D4A05" w:rsidRDefault="002D4A05" w:rsidP="00E36BE2">
      <w:pPr>
        <w:spacing w:after="0" w:line="240" w:lineRule="auto"/>
        <w:rPr>
          <w:rFonts w:ascii="Times New Roman" w:hAnsi="Times New Roman" w:cs="Times New Roman"/>
          <w:b/>
          <w:bCs/>
          <w:iCs/>
          <w:sz w:val="24"/>
          <w:szCs w:val="24"/>
        </w:rPr>
      </w:pPr>
    </w:p>
    <w:p w14:paraId="76EC4AAA" w14:textId="77777777" w:rsidR="002D4A05" w:rsidRDefault="002D4A05" w:rsidP="00E36BE2">
      <w:pPr>
        <w:spacing w:after="0" w:line="240" w:lineRule="auto"/>
        <w:rPr>
          <w:rFonts w:ascii="Times New Roman" w:hAnsi="Times New Roman" w:cs="Times New Roman"/>
          <w:b/>
          <w:bCs/>
          <w:iCs/>
          <w:sz w:val="24"/>
          <w:szCs w:val="24"/>
        </w:rPr>
      </w:pPr>
    </w:p>
    <w:p w14:paraId="349C0169" w14:textId="77777777" w:rsidR="002D4A05" w:rsidRDefault="002D4A05" w:rsidP="00E36BE2">
      <w:pPr>
        <w:spacing w:after="0" w:line="240" w:lineRule="auto"/>
        <w:rPr>
          <w:rFonts w:ascii="Times New Roman" w:hAnsi="Times New Roman" w:cs="Times New Roman"/>
          <w:b/>
          <w:bCs/>
          <w:iCs/>
          <w:sz w:val="24"/>
          <w:szCs w:val="24"/>
        </w:rPr>
      </w:pPr>
    </w:p>
    <w:p w14:paraId="2ADE6D34" w14:textId="2AFDF39B" w:rsidR="00C22DAF" w:rsidRPr="00E36BE2" w:rsidRDefault="00D162DD" w:rsidP="00E36BE2">
      <w:pPr>
        <w:spacing w:after="0" w:line="240" w:lineRule="auto"/>
        <w:rPr>
          <w:rFonts w:ascii="Times New Roman" w:hAnsi="Times New Roman" w:cs="Times New Roman"/>
          <w:b/>
          <w:bCs/>
          <w:iCs/>
          <w:sz w:val="24"/>
          <w:szCs w:val="24"/>
        </w:rPr>
      </w:pPr>
      <w:r w:rsidRPr="00E36BE2">
        <w:rPr>
          <w:rFonts w:ascii="Times New Roman" w:hAnsi="Times New Roman" w:cs="Times New Roman"/>
          <w:b/>
          <w:bCs/>
          <w:iCs/>
          <w:sz w:val="24"/>
          <w:szCs w:val="24"/>
        </w:rPr>
        <w:t>Рынок услуг дополнительного образования детей</w:t>
      </w:r>
    </w:p>
    <w:p w14:paraId="32101F3C" w14:textId="77777777" w:rsidR="009B1DBB" w:rsidRPr="00E36BE2" w:rsidRDefault="009B1DBB" w:rsidP="009B1DBB">
      <w:pPr>
        <w:spacing w:after="0" w:line="240" w:lineRule="auto"/>
        <w:rPr>
          <w:rFonts w:ascii="Times New Roman" w:hAnsi="Times New Roman" w:cs="Times New Roman"/>
          <w:b/>
          <w:bCs/>
          <w:iCs/>
          <w:sz w:val="24"/>
          <w:szCs w:val="24"/>
        </w:rPr>
      </w:pPr>
    </w:p>
    <w:p w14:paraId="5966B4B7"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Рынок услуг дополнительного образования детей на территории Тбилисского муниципального района представлен деятельностью муниципальных учреждений, а именно: 3 учреждения дополнительного образования.</w:t>
      </w:r>
    </w:p>
    <w:p w14:paraId="542FAD64"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Конкурентная среда образовательных услуг в сфере дополнительного образования характеризуется доминированием муниципальных образовательных организаций и формируется, в основном, в районном центре - станице Тбилисской.</w:t>
      </w:r>
    </w:p>
    <w:p w14:paraId="441BB829"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Дополнительное образование в муниципальном образовании Тбилисский район реализуется тремя учреждениями дополнительного образования: МАУ ДО ЦЭВД «ТЮЗ» (1528 обучающихся), МБУ ДО ЦДОД «Казачок» (915 обучающихся), МБУ ДО СШ «Юниор» (707 обучающихся), дошкольными и общеобразовательными учреждениями. Охват дополнительным образованием обучающихся общеобразовательных учреждений составляет 100%.</w:t>
      </w:r>
    </w:p>
    <w:p w14:paraId="7674C6C5" w14:textId="20EFCD9C"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Учреждения дополнительного образования базируются на арендуемых площадях: МАУ ДО ЦЭВД «ТЮЗ», МБУ ДО ДЮСШ - на базе МБУК «Тбилисский РДК</w:t>
      </w:r>
      <w:r w:rsidR="005E5147">
        <w:rPr>
          <w:rFonts w:ascii="Times New Roman" w:hAnsi="Times New Roman" w:cs="Times New Roman"/>
          <w:sz w:val="24"/>
          <w:szCs w:val="24"/>
        </w:rPr>
        <w:t xml:space="preserve">» </w:t>
      </w:r>
      <w:proofErr w:type="spellStart"/>
      <w:r w:rsidRPr="00E36BE2">
        <w:rPr>
          <w:rFonts w:ascii="Times New Roman" w:hAnsi="Times New Roman" w:cs="Times New Roman"/>
          <w:sz w:val="24"/>
          <w:szCs w:val="24"/>
        </w:rPr>
        <w:t>ст-цы</w:t>
      </w:r>
      <w:proofErr w:type="spellEnd"/>
      <w:r w:rsidRPr="00E36BE2">
        <w:rPr>
          <w:rFonts w:ascii="Times New Roman" w:hAnsi="Times New Roman" w:cs="Times New Roman"/>
          <w:sz w:val="24"/>
          <w:szCs w:val="24"/>
        </w:rPr>
        <w:t xml:space="preserve"> Тбилисской; МБУ ДО ЦДОД «Казачок» - на базе МБОУ «СОШ № 4» с. </w:t>
      </w:r>
      <w:proofErr w:type="spellStart"/>
      <w:r w:rsidRPr="00E36BE2">
        <w:rPr>
          <w:rFonts w:ascii="Times New Roman" w:hAnsi="Times New Roman" w:cs="Times New Roman"/>
          <w:sz w:val="24"/>
          <w:szCs w:val="24"/>
        </w:rPr>
        <w:t>Ванновского</w:t>
      </w:r>
      <w:proofErr w:type="spellEnd"/>
      <w:r w:rsidRPr="00E36BE2">
        <w:rPr>
          <w:rFonts w:ascii="Times New Roman" w:hAnsi="Times New Roman" w:cs="Times New Roman"/>
          <w:sz w:val="24"/>
          <w:szCs w:val="24"/>
        </w:rPr>
        <w:t xml:space="preserve"> Тбилисского района.</w:t>
      </w:r>
    </w:p>
    <w:p w14:paraId="78FA7783"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На базе муниципальных учреждений дополнительного образования платные образовательные услуги не организованы.</w:t>
      </w:r>
    </w:p>
    <w:p w14:paraId="3BC7D7D9" w14:textId="7FDBA478"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Мы предлагаем детям широкий спектр возможностей для развития по 6 основным направлениям, охватывая более 500 программ – как общеразвивающих, так и предпрофессиональных.</w:t>
      </w:r>
      <w:r w:rsidR="00246A97">
        <w:rPr>
          <w:rFonts w:ascii="Times New Roman" w:hAnsi="Times New Roman" w:cs="Times New Roman"/>
          <w:sz w:val="24"/>
          <w:szCs w:val="24"/>
        </w:rPr>
        <w:t xml:space="preserve"> </w:t>
      </w:r>
      <w:r w:rsidRPr="00E36BE2">
        <w:rPr>
          <w:rFonts w:ascii="Times New Roman" w:hAnsi="Times New Roman" w:cs="Times New Roman"/>
          <w:sz w:val="24"/>
          <w:szCs w:val="24"/>
        </w:rPr>
        <w:t>В учреждениях успешно реализуются программы по следующим направлениям: техническое, художественное, социально-гуманитарное, физкультурно-спортивное, туристско-краеведческое, естественно-научное.</w:t>
      </w:r>
    </w:p>
    <w:p w14:paraId="7CB07206" w14:textId="20FCD16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В 12 общеобразовательных учреждениях открыты центры «Точки Роста» цифрового, естественнонаучного, технического и гуманитарного профилей,</w:t>
      </w:r>
      <w:r w:rsidR="00154A0A">
        <w:rPr>
          <w:rFonts w:ascii="Times New Roman" w:hAnsi="Times New Roman" w:cs="Times New Roman"/>
          <w:sz w:val="24"/>
          <w:szCs w:val="24"/>
        </w:rPr>
        <w:t xml:space="preserve"> </w:t>
      </w:r>
      <w:r w:rsidRPr="00E36BE2">
        <w:rPr>
          <w:rFonts w:ascii="Times New Roman" w:hAnsi="Times New Roman" w:cs="Times New Roman"/>
          <w:sz w:val="24"/>
          <w:szCs w:val="24"/>
        </w:rPr>
        <w:t>охват обучающихся центров «Точек роста» составил 4054 учащихся.</w:t>
      </w:r>
    </w:p>
    <w:p w14:paraId="18135A5A" w14:textId="0BE7885D"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 xml:space="preserve">В СОШ № 4, 6, </w:t>
      </w:r>
      <w:r w:rsidR="00154A0A">
        <w:rPr>
          <w:rFonts w:ascii="Times New Roman" w:hAnsi="Times New Roman" w:cs="Times New Roman"/>
          <w:sz w:val="24"/>
          <w:szCs w:val="24"/>
        </w:rPr>
        <w:t>7, 10 – это центры гуманитарной</w:t>
      </w:r>
      <w:r w:rsidRPr="00E36BE2">
        <w:rPr>
          <w:rFonts w:ascii="Times New Roman" w:hAnsi="Times New Roman" w:cs="Times New Roman"/>
          <w:sz w:val="24"/>
          <w:szCs w:val="24"/>
        </w:rPr>
        <w:t xml:space="preserve"> и техническо</w:t>
      </w:r>
      <w:r w:rsidR="00154A0A">
        <w:rPr>
          <w:rFonts w:ascii="Times New Roman" w:hAnsi="Times New Roman" w:cs="Times New Roman"/>
          <w:sz w:val="24"/>
          <w:szCs w:val="24"/>
        </w:rPr>
        <w:t>й</w:t>
      </w:r>
      <w:r w:rsidRPr="00E36BE2">
        <w:rPr>
          <w:rFonts w:ascii="Times New Roman" w:hAnsi="Times New Roman" w:cs="Times New Roman"/>
          <w:sz w:val="24"/>
          <w:szCs w:val="24"/>
        </w:rPr>
        <w:t xml:space="preserve"> направленности. Основные направления – робототехника, информационные технологии, ОБЖ, углубленное изучение физики. Реализуются дополнительные образовательные программы «Геоинформационные технологии», «Промышленный дизайн», «</w:t>
      </w:r>
      <w:proofErr w:type="spellStart"/>
      <w:r w:rsidRPr="00E36BE2">
        <w:rPr>
          <w:rFonts w:ascii="Times New Roman" w:hAnsi="Times New Roman" w:cs="Times New Roman"/>
          <w:sz w:val="24"/>
          <w:szCs w:val="24"/>
        </w:rPr>
        <w:t>Инфозн</w:t>
      </w:r>
      <w:r w:rsidR="006A40D8">
        <w:rPr>
          <w:rFonts w:ascii="Times New Roman" w:hAnsi="Times New Roman" w:cs="Times New Roman"/>
          <w:sz w:val="24"/>
          <w:szCs w:val="24"/>
        </w:rPr>
        <w:t>айка</w:t>
      </w:r>
      <w:proofErr w:type="spellEnd"/>
      <w:r w:rsidR="006A40D8">
        <w:rPr>
          <w:rFonts w:ascii="Times New Roman" w:hAnsi="Times New Roman" w:cs="Times New Roman"/>
          <w:sz w:val="24"/>
          <w:szCs w:val="24"/>
        </w:rPr>
        <w:t>», «Шахматная гостиная», «3</w:t>
      </w:r>
      <w:r w:rsidRPr="00E36BE2">
        <w:rPr>
          <w:rFonts w:ascii="Times New Roman" w:hAnsi="Times New Roman" w:cs="Times New Roman"/>
          <w:sz w:val="24"/>
          <w:szCs w:val="24"/>
        </w:rPr>
        <w:t>D моделирование и программирование», «Робототехника», «Журналистика», «Прототипирование», «</w:t>
      </w:r>
      <w:proofErr w:type="spellStart"/>
      <w:r w:rsidRPr="00E36BE2">
        <w:rPr>
          <w:rFonts w:ascii="Times New Roman" w:hAnsi="Times New Roman" w:cs="Times New Roman"/>
          <w:sz w:val="24"/>
          <w:szCs w:val="24"/>
        </w:rPr>
        <w:t>Аэродизайн</w:t>
      </w:r>
      <w:proofErr w:type="spellEnd"/>
      <w:r w:rsidRPr="00E36BE2">
        <w:rPr>
          <w:rFonts w:ascii="Times New Roman" w:hAnsi="Times New Roman" w:cs="Times New Roman"/>
          <w:sz w:val="24"/>
          <w:szCs w:val="24"/>
        </w:rPr>
        <w:t xml:space="preserve">», «Основы программирования на языке </w:t>
      </w:r>
      <w:proofErr w:type="spellStart"/>
      <w:r w:rsidRPr="00E36BE2">
        <w:rPr>
          <w:rFonts w:ascii="Times New Roman" w:hAnsi="Times New Roman" w:cs="Times New Roman"/>
          <w:sz w:val="24"/>
          <w:szCs w:val="24"/>
        </w:rPr>
        <w:t>Python</w:t>
      </w:r>
      <w:proofErr w:type="spellEnd"/>
      <w:r w:rsidRPr="00E36BE2">
        <w:rPr>
          <w:rFonts w:ascii="Times New Roman" w:hAnsi="Times New Roman" w:cs="Times New Roman"/>
          <w:sz w:val="24"/>
          <w:szCs w:val="24"/>
        </w:rPr>
        <w:t>».</w:t>
      </w:r>
    </w:p>
    <w:p w14:paraId="397DE013"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 xml:space="preserve">В СОШ № 1, 3, 8, 9, 12, 14, 15, 16 – естественно-научная направленность позволяет на углубленном уровне изучать биологию, химию, физику. Реализуются такие программы, как «Познавательная физика», «Общие закономерности жизни», «Основы неорганической химии», «Химия и жизнь», «Робототехника», «Шахматная гостиная», «Школа тайн и открытий», «Я - исследователь» (1-4 </w:t>
      </w:r>
      <w:proofErr w:type="spellStart"/>
      <w:r w:rsidRPr="00E36BE2">
        <w:rPr>
          <w:rFonts w:ascii="Times New Roman" w:hAnsi="Times New Roman" w:cs="Times New Roman"/>
          <w:sz w:val="24"/>
          <w:szCs w:val="24"/>
        </w:rPr>
        <w:t>кл</w:t>
      </w:r>
      <w:proofErr w:type="spellEnd"/>
      <w:r w:rsidRPr="00E36BE2">
        <w:rPr>
          <w:rFonts w:ascii="Times New Roman" w:hAnsi="Times New Roman" w:cs="Times New Roman"/>
          <w:sz w:val="24"/>
          <w:szCs w:val="24"/>
        </w:rPr>
        <w:t>.).</w:t>
      </w:r>
    </w:p>
    <w:p w14:paraId="2D0A0747"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На базе муниципального автономного учреждения дополнительного образования Центра эстетического воспитания детей «Театр юного зрителя» (МАУ ДО ЦЭВД «ТЮЗ») действует мобильный технопарк «</w:t>
      </w:r>
      <w:proofErr w:type="spellStart"/>
      <w:r w:rsidRPr="00E36BE2">
        <w:rPr>
          <w:rFonts w:ascii="Times New Roman" w:hAnsi="Times New Roman" w:cs="Times New Roman"/>
          <w:sz w:val="24"/>
          <w:szCs w:val="24"/>
        </w:rPr>
        <w:t>Кванториум</w:t>
      </w:r>
      <w:proofErr w:type="spellEnd"/>
      <w:r w:rsidRPr="00E36BE2">
        <w:rPr>
          <w:rFonts w:ascii="Times New Roman" w:hAnsi="Times New Roman" w:cs="Times New Roman"/>
          <w:sz w:val="24"/>
          <w:szCs w:val="24"/>
        </w:rPr>
        <w:t>», который реализует программы «Хайтек», «3D-квантум», «Прототипирование» и «Промышленный дизайн».</w:t>
      </w:r>
    </w:p>
    <w:p w14:paraId="74C6087B"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lastRenderedPageBreak/>
        <w:t>Особой популярностью пользуются краткосрочные программы, реализованные в летний период. По данным автоматизированной информационной системы «Навигатор», в настоящее время подтверждено обучение 6198 детей. Услугами дополнительного образования охвачены 80,40 % детей и подростков в возрасте от 5 до 18 лет.</w:t>
      </w:r>
    </w:p>
    <w:p w14:paraId="6C4040C8"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 xml:space="preserve">Для расширения услуг дополнительного образования разрабатываются и вносятся в систему новые программы дополнительного образования разной направленности. </w:t>
      </w:r>
    </w:p>
    <w:p w14:paraId="78021A49"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Кроме государственных учреждений в развитии данной сферы услуг дополнительного образования участвуют 2 самозанятых, имеющие соответствующее профессиональное образование и навыки. Основной целью данных курсов является обеспечение всестороннего развития малышей в раннем возрасте.</w:t>
      </w:r>
    </w:p>
    <w:p w14:paraId="03B75670" w14:textId="77777777" w:rsidR="00384FDD" w:rsidRPr="00E36BE2" w:rsidRDefault="00384FDD" w:rsidP="00384FDD">
      <w:pPr>
        <w:autoSpaceDE w:val="0"/>
        <w:autoSpaceDN w:val="0"/>
        <w:adjustRightInd w:val="0"/>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Негосударственные организации по предоставлению дополнительных образовательных услуг детям на территории района отсутствуют.</w:t>
      </w:r>
    </w:p>
    <w:p w14:paraId="2B7BBA2A" w14:textId="77777777" w:rsidR="00384FDD" w:rsidRPr="00E36BE2" w:rsidRDefault="00384FDD" w:rsidP="00384FDD">
      <w:pPr>
        <w:spacing w:line="276" w:lineRule="auto"/>
        <w:ind w:firstLine="709"/>
        <w:jc w:val="both"/>
        <w:rPr>
          <w:rFonts w:ascii="Times New Roman" w:hAnsi="Times New Roman" w:cs="Times New Roman"/>
          <w:b/>
          <w:sz w:val="24"/>
          <w:szCs w:val="24"/>
        </w:rPr>
      </w:pPr>
      <w:r w:rsidRPr="00E36BE2">
        <w:rPr>
          <w:rFonts w:ascii="Times New Roman" w:hAnsi="Times New Roman" w:cs="Times New Roman"/>
          <w:sz w:val="24"/>
          <w:szCs w:val="24"/>
        </w:rPr>
        <w:t xml:space="preserve">Для дальнейшего развития конкуренции необходимо вовлечение представителей малого и </w:t>
      </w:r>
      <w:r w:rsidRPr="00E36BE2">
        <w:rPr>
          <w:rFonts w:ascii="Times New Roman" w:hAnsi="Times New Roman" w:cs="Times New Roman"/>
          <w:color w:val="000000" w:themeColor="text1"/>
          <w:sz w:val="24"/>
          <w:szCs w:val="24"/>
        </w:rPr>
        <w:t>среднего</w:t>
      </w:r>
      <w:r w:rsidRPr="00E36BE2">
        <w:rPr>
          <w:rFonts w:ascii="Times New Roman" w:hAnsi="Times New Roman" w:cs="Times New Roman"/>
          <w:sz w:val="24"/>
          <w:szCs w:val="24"/>
        </w:rPr>
        <w:t xml:space="preserve"> бизнеса, имеющих соответствующе профессиональное образование и навыки в сфере дополнительного и дошкольного образования.</w:t>
      </w:r>
    </w:p>
    <w:p w14:paraId="20224AA4" w14:textId="77777777" w:rsidR="009B1DBB" w:rsidRPr="00E36BE2" w:rsidRDefault="009B1DBB" w:rsidP="009B1DBB">
      <w:pPr>
        <w:spacing w:after="0" w:line="240" w:lineRule="auto"/>
        <w:rPr>
          <w:rFonts w:ascii="Times New Roman" w:hAnsi="Times New Roman" w:cs="Times New Roman"/>
          <w:i/>
          <w:color w:val="000000" w:themeColor="text1"/>
          <w:sz w:val="24"/>
          <w:szCs w:val="24"/>
        </w:rPr>
      </w:pPr>
    </w:p>
    <w:p w14:paraId="5E96472C" w14:textId="77777777" w:rsidR="00D162DD" w:rsidRPr="00E36BE2" w:rsidRDefault="00D162DD" w:rsidP="00E36BE2">
      <w:pPr>
        <w:spacing w:after="0" w:line="240" w:lineRule="auto"/>
        <w:rPr>
          <w:rFonts w:ascii="Times New Roman" w:hAnsi="Times New Roman" w:cs="Times New Roman"/>
          <w:b/>
          <w:bCs/>
          <w:iCs/>
          <w:sz w:val="24"/>
          <w:szCs w:val="24"/>
        </w:rPr>
      </w:pPr>
      <w:r w:rsidRPr="00E36BE2">
        <w:rPr>
          <w:rFonts w:ascii="Times New Roman" w:hAnsi="Times New Roman" w:cs="Times New Roman"/>
          <w:b/>
          <w:bCs/>
          <w:iCs/>
          <w:sz w:val="24"/>
          <w:szCs w:val="24"/>
        </w:rPr>
        <w:t>Рынок услуг детского отдыха и оздоровления</w:t>
      </w:r>
    </w:p>
    <w:p w14:paraId="46355BC5" w14:textId="77777777" w:rsidR="00CE245B" w:rsidRPr="00E36BE2" w:rsidRDefault="00CE245B" w:rsidP="00E36BE2">
      <w:pPr>
        <w:pStyle w:val="a7"/>
        <w:spacing w:after="0" w:line="240" w:lineRule="auto"/>
        <w:rPr>
          <w:rFonts w:ascii="Times New Roman" w:hAnsi="Times New Roman" w:cs="Times New Roman"/>
          <w:i/>
          <w:sz w:val="24"/>
          <w:szCs w:val="24"/>
        </w:rPr>
      </w:pPr>
    </w:p>
    <w:p w14:paraId="5C3FAE63" w14:textId="1D125A50" w:rsidR="00E27E3C" w:rsidRPr="00E45507" w:rsidRDefault="00E27E3C" w:rsidP="00E27E3C">
      <w:pPr>
        <w:spacing w:after="0" w:line="240" w:lineRule="auto"/>
        <w:ind w:firstLine="567"/>
        <w:jc w:val="both"/>
        <w:rPr>
          <w:rFonts w:ascii="Times New Roman" w:eastAsia="Times New Roman" w:hAnsi="Times New Roman"/>
          <w:color w:val="000000"/>
          <w:sz w:val="24"/>
          <w:szCs w:val="24"/>
          <w:lang w:eastAsia="ru-RU"/>
        </w:rPr>
      </w:pPr>
      <w:r w:rsidRPr="00E45507">
        <w:rPr>
          <w:rFonts w:ascii="Times New Roman" w:eastAsia="Times New Roman" w:hAnsi="Times New Roman"/>
          <w:color w:val="000000"/>
          <w:sz w:val="24"/>
          <w:szCs w:val="24"/>
          <w:lang w:eastAsia="ru-RU"/>
        </w:rPr>
        <w:t>Муниципальным образова</w:t>
      </w:r>
      <w:r>
        <w:rPr>
          <w:rFonts w:ascii="Times New Roman" w:eastAsia="Times New Roman" w:hAnsi="Times New Roman"/>
          <w:color w:val="000000"/>
          <w:sz w:val="24"/>
          <w:szCs w:val="24"/>
          <w:lang w:eastAsia="ru-RU"/>
        </w:rPr>
        <w:t xml:space="preserve">нием </w:t>
      </w:r>
      <w:r w:rsidR="00C350DB">
        <w:rPr>
          <w:rFonts w:ascii="Times New Roman" w:eastAsia="Times New Roman" w:hAnsi="Times New Roman"/>
          <w:color w:val="000000"/>
          <w:sz w:val="24"/>
          <w:szCs w:val="24"/>
          <w:lang w:eastAsia="ru-RU"/>
        </w:rPr>
        <w:t>за 2025 год</w:t>
      </w:r>
      <w:r w:rsidRPr="00E45507">
        <w:rPr>
          <w:rFonts w:ascii="Times New Roman" w:eastAsia="Times New Roman" w:hAnsi="Times New Roman"/>
          <w:color w:val="000000"/>
          <w:sz w:val="24"/>
          <w:szCs w:val="24"/>
          <w:lang w:eastAsia="ru-RU"/>
        </w:rPr>
        <w:t xml:space="preserve"> организ</w:t>
      </w:r>
      <w:r w:rsidR="00C350DB">
        <w:rPr>
          <w:rFonts w:ascii="Times New Roman" w:eastAsia="Times New Roman" w:hAnsi="Times New Roman"/>
          <w:color w:val="000000"/>
          <w:sz w:val="24"/>
          <w:szCs w:val="24"/>
          <w:lang w:eastAsia="ru-RU"/>
        </w:rPr>
        <w:t>овано</w:t>
      </w:r>
      <w:r w:rsidRPr="00E45507">
        <w:rPr>
          <w:rFonts w:ascii="Times New Roman" w:eastAsia="Times New Roman" w:hAnsi="Times New Roman"/>
          <w:color w:val="000000"/>
          <w:sz w:val="24"/>
          <w:szCs w:val="24"/>
          <w:lang w:eastAsia="ru-RU"/>
        </w:rPr>
        <w:t xml:space="preserve"> в период проведения летней оздоровительной </w:t>
      </w:r>
      <w:proofErr w:type="gramStart"/>
      <w:r w:rsidRPr="00E45507">
        <w:rPr>
          <w:rFonts w:ascii="Times New Roman" w:eastAsia="Times New Roman" w:hAnsi="Times New Roman"/>
          <w:color w:val="000000"/>
          <w:sz w:val="24"/>
          <w:szCs w:val="24"/>
          <w:lang w:eastAsia="ru-RU"/>
        </w:rPr>
        <w:t>кампании  на</w:t>
      </w:r>
      <w:proofErr w:type="gramEnd"/>
      <w:r w:rsidRPr="00E45507">
        <w:rPr>
          <w:rFonts w:ascii="Times New Roman" w:eastAsia="Times New Roman" w:hAnsi="Times New Roman"/>
          <w:color w:val="000000"/>
          <w:sz w:val="24"/>
          <w:szCs w:val="24"/>
          <w:lang w:eastAsia="ru-RU"/>
        </w:rPr>
        <w:t xml:space="preserve"> базе общеобразовательных школ открыто 1</w:t>
      </w:r>
      <w:r>
        <w:rPr>
          <w:rFonts w:ascii="Times New Roman" w:eastAsia="Times New Roman" w:hAnsi="Times New Roman"/>
          <w:color w:val="000000"/>
          <w:sz w:val="24"/>
          <w:szCs w:val="24"/>
          <w:lang w:eastAsia="ru-RU"/>
        </w:rPr>
        <w:t>6</w:t>
      </w:r>
      <w:r w:rsidRPr="00E45507">
        <w:rPr>
          <w:rFonts w:ascii="Times New Roman" w:eastAsia="Times New Roman" w:hAnsi="Times New Roman"/>
          <w:color w:val="000000"/>
          <w:sz w:val="24"/>
          <w:szCs w:val="24"/>
          <w:lang w:eastAsia="ru-RU"/>
        </w:rPr>
        <w:t xml:space="preserve"> лагерей. Лагерей дневного пребывания – 1</w:t>
      </w:r>
      <w:r>
        <w:rPr>
          <w:rFonts w:ascii="Times New Roman" w:eastAsia="Times New Roman" w:hAnsi="Times New Roman"/>
          <w:color w:val="000000"/>
          <w:sz w:val="24"/>
          <w:szCs w:val="24"/>
          <w:lang w:eastAsia="ru-RU"/>
        </w:rPr>
        <w:t>3</w:t>
      </w:r>
      <w:r w:rsidRPr="00E45507">
        <w:rPr>
          <w:rFonts w:ascii="Times New Roman" w:eastAsia="Times New Roman" w:hAnsi="Times New Roman"/>
          <w:color w:val="000000"/>
          <w:sz w:val="24"/>
          <w:szCs w:val="24"/>
          <w:lang w:eastAsia="ru-RU"/>
        </w:rPr>
        <w:t xml:space="preserve"> с охватом </w:t>
      </w:r>
      <w:r>
        <w:rPr>
          <w:rFonts w:ascii="Times New Roman" w:eastAsia="Times New Roman" w:hAnsi="Times New Roman"/>
          <w:color w:val="000000"/>
          <w:sz w:val="24"/>
          <w:szCs w:val="24"/>
          <w:lang w:eastAsia="ru-RU"/>
        </w:rPr>
        <w:t>816</w:t>
      </w:r>
      <w:r w:rsidRPr="00E45507">
        <w:rPr>
          <w:rFonts w:ascii="Times New Roman" w:eastAsia="Times New Roman" w:hAnsi="Times New Roman"/>
          <w:color w:val="000000"/>
          <w:sz w:val="24"/>
          <w:szCs w:val="24"/>
          <w:lang w:eastAsia="ru-RU"/>
        </w:rPr>
        <w:t xml:space="preserve"> обучающихся, </w:t>
      </w:r>
      <w:r>
        <w:rPr>
          <w:rFonts w:ascii="Times New Roman" w:eastAsia="Times New Roman" w:hAnsi="Times New Roman"/>
          <w:color w:val="000000"/>
          <w:sz w:val="24"/>
          <w:szCs w:val="24"/>
          <w:lang w:eastAsia="ru-RU"/>
        </w:rPr>
        <w:t>3</w:t>
      </w:r>
      <w:r w:rsidRPr="00E45507">
        <w:rPr>
          <w:rFonts w:ascii="Times New Roman" w:eastAsia="Times New Roman" w:hAnsi="Times New Roman"/>
          <w:color w:val="000000"/>
          <w:sz w:val="24"/>
          <w:szCs w:val="24"/>
          <w:lang w:eastAsia="ru-RU"/>
        </w:rPr>
        <w:t xml:space="preserve"> лагерь труда и отдыха с охватом </w:t>
      </w:r>
      <w:r>
        <w:rPr>
          <w:rFonts w:ascii="Times New Roman" w:eastAsia="Times New Roman" w:hAnsi="Times New Roman"/>
          <w:color w:val="000000"/>
          <w:sz w:val="24"/>
          <w:szCs w:val="24"/>
          <w:lang w:eastAsia="ru-RU"/>
        </w:rPr>
        <w:t>63</w:t>
      </w:r>
      <w:r w:rsidR="00644EB7">
        <w:rPr>
          <w:rFonts w:ascii="Times New Roman" w:eastAsia="Times New Roman" w:hAnsi="Times New Roman"/>
          <w:color w:val="000000"/>
          <w:sz w:val="24"/>
          <w:szCs w:val="24"/>
          <w:lang w:eastAsia="ru-RU"/>
        </w:rPr>
        <w:t xml:space="preserve"> обучающихся.</w:t>
      </w:r>
    </w:p>
    <w:p w14:paraId="1211EC8D" w14:textId="33E1C55E" w:rsidR="00E27E3C" w:rsidRDefault="00E27E3C" w:rsidP="00E27E3C">
      <w:pPr>
        <w:spacing w:after="0" w:line="240" w:lineRule="auto"/>
        <w:ind w:firstLine="567"/>
        <w:jc w:val="both"/>
        <w:rPr>
          <w:rFonts w:ascii="Times New Roman" w:eastAsia="Times New Roman" w:hAnsi="Times New Roman"/>
          <w:color w:val="000000"/>
          <w:sz w:val="24"/>
          <w:szCs w:val="24"/>
          <w:lang w:eastAsia="ru-RU"/>
        </w:rPr>
      </w:pPr>
      <w:r w:rsidRPr="00E45507">
        <w:rPr>
          <w:rFonts w:ascii="Times New Roman" w:eastAsia="Times New Roman" w:hAnsi="Times New Roman"/>
          <w:color w:val="000000"/>
          <w:sz w:val="24"/>
          <w:szCs w:val="24"/>
          <w:lang w:eastAsia="ru-RU"/>
        </w:rPr>
        <w:t>В период летних каникул дети из муниципального образования направляются по путевкам, приобретенным министерством труда и социального развития Краснодарского края. За 202</w:t>
      </w:r>
      <w:r w:rsidR="00C350DB">
        <w:rPr>
          <w:rFonts w:ascii="Times New Roman" w:eastAsia="Times New Roman" w:hAnsi="Times New Roman"/>
          <w:color w:val="000000"/>
          <w:sz w:val="24"/>
          <w:szCs w:val="24"/>
          <w:lang w:eastAsia="ru-RU"/>
        </w:rPr>
        <w:t>5</w:t>
      </w:r>
      <w:r w:rsidRPr="00E45507">
        <w:rPr>
          <w:rFonts w:ascii="Times New Roman" w:eastAsia="Times New Roman" w:hAnsi="Times New Roman"/>
          <w:color w:val="000000"/>
          <w:sz w:val="24"/>
          <w:szCs w:val="24"/>
          <w:lang w:eastAsia="ru-RU"/>
        </w:rPr>
        <w:t xml:space="preserve"> год </w:t>
      </w:r>
      <w:proofErr w:type="gramStart"/>
      <w:r w:rsidRPr="00E45507">
        <w:rPr>
          <w:rFonts w:ascii="Times New Roman" w:eastAsia="Times New Roman" w:hAnsi="Times New Roman"/>
          <w:color w:val="000000"/>
          <w:sz w:val="24"/>
          <w:szCs w:val="24"/>
          <w:lang w:eastAsia="ru-RU"/>
        </w:rPr>
        <w:t>выдано  путевок</w:t>
      </w:r>
      <w:proofErr w:type="gramEnd"/>
      <w:r w:rsidRPr="00E45507">
        <w:rPr>
          <w:rFonts w:ascii="Times New Roman" w:eastAsia="Times New Roman" w:hAnsi="Times New Roman"/>
          <w:color w:val="000000"/>
          <w:sz w:val="24"/>
          <w:szCs w:val="24"/>
          <w:lang w:eastAsia="ru-RU"/>
        </w:rPr>
        <w:t xml:space="preserve">, в том числе детям-сиротам и детям - </w:t>
      </w:r>
      <w:r w:rsidR="00C350DB">
        <w:rPr>
          <w:rFonts w:ascii="Times New Roman" w:eastAsia="Times New Roman" w:hAnsi="Times New Roman"/>
          <w:color w:val="000000"/>
          <w:sz w:val="24"/>
          <w:szCs w:val="24"/>
          <w:lang w:eastAsia="ru-RU"/>
        </w:rPr>
        <w:t>70</w:t>
      </w:r>
      <w:r w:rsidRPr="00E45507">
        <w:rPr>
          <w:rFonts w:ascii="Times New Roman" w:eastAsia="Times New Roman" w:hAnsi="Times New Roman"/>
          <w:color w:val="000000"/>
          <w:sz w:val="24"/>
          <w:szCs w:val="24"/>
          <w:lang w:eastAsia="ru-RU"/>
        </w:rPr>
        <w:t>, оставшимся без попечения родителей –</w:t>
      </w:r>
      <w:r w:rsidR="00C350DB">
        <w:rPr>
          <w:rFonts w:ascii="Times New Roman" w:eastAsia="Times New Roman" w:hAnsi="Times New Roman"/>
          <w:color w:val="000000"/>
          <w:sz w:val="24"/>
          <w:szCs w:val="24"/>
          <w:lang w:eastAsia="ru-RU"/>
        </w:rPr>
        <w:t xml:space="preserve"> 70</w:t>
      </w:r>
      <w:r w:rsidRPr="00E45507">
        <w:rPr>
          <w:rFonts w:ascii="Times New Roman" w:eastAsia="Times New Roman" w:hAnsi="Times New Roman"/>
          <w:color w:val="000000"/>
          <w:sz w:val="24"/>
          <w:szCs w:val="24"/>
          <w:lang w:eastAsia="ru-RU"/>
        </w:rPr>
        <w:t xml:space="preserve"> в организации отдыха детей и их оздоровления</w:t>
      </w:r>
      <w:r w:rsidR="00C350DB">
        <w:rPr>
          <w:rFonts w:ascii="Times New Roman" w:eastAsia="Times New Roman" w:hAnsi="Times New Roman"/>
          <w:color w:val="000000"/>
          <w:sz w:val="24"/>
          <w:szCs w:val="24"/>
          <w:lang w:eastAsia="ru-RU"/>
        </w:rPr>
        <w:t>.</w:t>
      </w:r>
      <w:r w:rsidRPr="00E45507">
        <w:rPr>
          <w:rFonts w:ascii="Times New Roman" w:eastAsia="Times New Roman" w:hAnsi="Times New Roman"/>
          <w:color w:val="000000"/>
          <w:sz w:val="24"/>
          <w:szCs w:val="24"/>
          <w:lang w:eastAsia="ru-RU"/>
        </w:rPr>
        <w:t xml:space="preserve"> </w:t>
      </w:r>
    </w:p>
    <w:p w14:paraId="775D6483" w14:textId="33D22E3A" w:rsidR="009F2059" w:rsidRDefault="009922A9" w:rsidP="00E27E3C">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 целью развития данного рынка н</w:t>
      </w:r>
      <w:r w:rsidR="009F2059">
        <w:rPr>
          <w:rFonts w:ascii="Times New Roman" w:eastAsia="Times New Roman" w:hAnsi="Times New Roman"/>
          <w:color w:val="000000"/>
          <w:sz w:val="24"/>
          <w:szCs w:val="24"/>
          <w:lang w:eastAsia="ru-RU"/>
        </w:rPr>
        <w:t xml:space="preserve">а территории муниципального образования </w:t>
      </w:r>
      <w:r>
        <w:rPr>
          <w:rFonts w:ascii="Times New Roman" w:eastAsia="Times New Roman" w:hAnsi="Times New Roman"/>
          <w:color w:val="000000"/>
          <w:sz w:val="24"/>
          <w:szCs w:val="24"/>
          <w:lang w:eastAsia="ru-RU"/>
        </w:rPr>
        <w:t xml:space="preserve">происходит </w:t>
      </w:r>
      <w:proofErr w:type="gramStart"/>
      <w:r>
        <w:rPr>
          <w:rFonts w:ascii="Times New Roman" w:eastAsia="Times New Roman" w:hAnsi="Times New Roman"/>
          <w:color w:val="000000"/>
          <w:sz w:val="24"/>
          <w:szCs w:val="24"/>
          <w:lang w:eastAsia="ru-RU"/>
        </w:rPr>
        <w:t xml:space="preserve">модернизация </w:t>
      </w:r>
      <w:r w:rsidR="009F2059">
        <w:rPr>
          <w:rFonts w:ascii="Times New Roman" w:eastAsia="Times New Roman" w:hAnsi="Times New Roman"/>
          <w:color w:val="000000"/>
          <w:sz w:val="24"/>
          <w:szCs w:val="24"/>
          <w:lang w:eastAsia="ru-RU"/>
        </w:rPr>
        <w:t xml:space="preserve"> МАУ</w:t>
      </w:r>
      <w:proofErr w:type="gramEnd"/>
      <w:r>
        <w:rPr>
          <w:rFonts w:ascii="Times New Roman" w:eastAsia="Times New Roman" w:hAnsi="Times New Roman"/>
          <w:color w:val="000000"/>
          <w:sz w:val="24"/>
          <w:szCs w:val="24"/>
          <w:lang w:eastAsia="ru-RU"/>
        </w:rPr>
        <w:t xml:space="preserve"> </w:t>
      </w:r>
      <w:r w:rsidR="009F2059">
        <w:rPr>
          <w:rFonts w:ascii="Times New Roman" w:eastAsia="Times New Roman" w:hAnsi="Times New Roman"/>
          <w:color w:val="000000"/>
          <w:sz w:val="24"/>
          <w:szCs w:val="24"/>
          <w:lang w:eastAsia="ru-RU"/>
        </w:rPr>
        <w:t xml:space="preserve">ЛОД </w:t>
      </w:r>
      <w:r w:rsidR="00D461C2">
        <w:rPr>
          <w:rFonts w:ascii="Times New Roman" w:eastAsia="Times New Roman" w:hAnsi="Times New Roman"/>
          <w:color w:val="000000"/>
          <w:sz w:val="24"/>
          <w:szCs w:val="24"/>
          <w:lang w:eastAsia="ru-RU"/>
        </w:rPr>
        <w:t>«Ласточка»</w:t>
      </w:r>
      <w:r w:rsidR="009F2059">
        <w:rPr>
          <w:rFonts w:ascii="Times New Roman" w:eastAsia="Times New Roman" w:hAnsi="Times New Roman"/>
          <w:color w:val="000000"/>
          <w:sz w:val="24"/>
          <w:szCs w:val="24"/>
          <w:lang w:eastAsia="ru-RU"/>
        </w:rPr>
        <w:t>. В 202</w:t>
      </w:r>
      <w:r>
        <w:rPr>
          <w:rFonts w:ascii="Times New Roman" w:eastAsia="Times New Roman" w:hAnsi="Times New Roman"/>
          <w:color w:val="000000"/>
          <w:sz w:val="24"/>
          <w:szCs w:val="24"/>
          <w:lang w:eastAsia="ru-RU"/>
        </w:rPr>
        <w:t>6</w:t>
      </w:r>
      <w:r w:rsidR="009F2059">
        <w:rPr>
          <w:rFonts w:ascii="Times New Roman" w:eastAsia="Times New Roman" w:hAnsi="Times New Roman"/>
          <w:color w:val="000000"/>
          <w:sz w:val="24"/>
          <w:szCs w:val="24"/>
          <w:lang w:eastAsia="ru-RU"/>
        </w:rPr>
        <w:t xml:space="preserve"> году </w:t>
      </w:r>
      <w:r>
        <w:rPr>
          <w:rFonts w:ascii="Times New Roman" w:eastAsia="Times New Roman" w:hAnsi="Times New Roman"/>
          <w:color w:val="000000"/>
          <w:sz w:val="24"/>
          <w:szCs w:val="24"/>
          <w:lang w:eastAsia="ru-RU"/>
        </w:rPr>
        <w:t>планируется открытие данного лагеря на 124 мест.</w:t>
      </w:r>
    </w:p>
    <w:p w14:paraId="56DD40F4" w14:textId="77777777" w:rsidR="009B1DBB" w:rsidRPr="00E36BE2" w:rsidRDefault="009B1DBB" w:rsidP="00CE245B">
      <w:pPr>
        <w:pStyle w:val="a7"/>
        <w:spacing w:after="0" w:line="240" w:lineRule="auto"/>
        <w:rPr>
          <w:rFonts w:ascii="Times New Roman" w:hAnsi="Times New Roman" w:cs="Times New Roman"/>
          <w:i/>
          <w:sz w:val="24"/>
          <w:szCs w:val="24"/>
        </w:rPr>
      </w:pPr>
    </w:p>
    <w:p w14:paraId="0111C7A2" w14:textId="77777777" w:rsidR="00D162DD" w:rsidRPr="00E36BE2" w:rsidRDefault="00D162DD" w:rsidP="00753A66">
      <w:pPr>
        <w:pStyle w:val="a7"/>
        <w:spacing w:after="0" w:line="240" w:lineRule="auto"/>
        <w:ind w:left="0"/>
        <w:rPr>
          <w:rFonts w:ascii="Times New Roman" w:hAnsi="Times New Roman" w:cs="Times New Roman"/>
          <w:b/>
          <w:bCs/>
          <w:iCs/>
          <w:sz w:val="24"/>
          <w:szCs w:val="24"/>
        </w:rPr>
      </w:pPr>
      <w:r w:rsidRPr="00E36BE2">
        <w:rPr>
          <w:rFonts w:ascii="Times New Roman" w:hAnsi="Times New Roman" w:cs="Times New Roman"/>
          <w:b/>
          <w:bCs/>
          <w:iCs/>
          <w:sz w:val="24"/>
          <w:szCs w:val="24"/>
        </w:rPr>
        <w:t>Рынок медицинских услуг</w:t>
      </w:r>
    </w:p>
    <w:p w14:paraId="2224300D" w14:textId="77777777" w:rsidR="004108A8" w:rsidRPr="00E36BE2" w:rsidRDefault="004108A8" w:rsidP="004108A8">
      <w:pPr>
        <w:pStyle w:val="a7"/>
        <w:spacing w:after="0" w:line="240" w:lineRule="auto"/>
        <w:rPr>
          <w:rFonts w:ascii="Times New Roman" w:hAnsi="Times New Roman" w:cs="Times New Roman"/>
          <w:sz w:val="24"/>
          <w:szCs w:val="24"/>
        </w:rPr>
      </w:pPr>
    </w:p>
    <w:p w14:paraId="4B113665" w14:textId="77777777" w:rsidR="00187532" w:rsidRDefault="004108A8" w:rsidP="00C407CA">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Отрасль здравоохранения МО Тбилисский район представлена в основном ГБУЗ «Тбилисская ЦРБ» МЗ КК с 31 структурным подразделением. Коечная сеть насчитывает 360 коек, в т. ч. 245 коек круглосуточного пребывания (обеспеченность на 10 тыс. нас. 50,5), 115 коек дневного пребывания. </w:t>
      </w:r>
      <w:proofErr w:type="gramStart"/>
      <w:r w:rsidRPr="00E36BE2">
        <w:rPr>
          <w:rFonts w:ascii="Times New Roman" w:hAnsi="Times New Roman" w:cs="Times New Roman"/>
          <w:sz w:val="24"/>
          <w:szCs w:val="24"/>
        </w:rPr>
        <w:t>Собственно</w:t>
      </w:r>
      <w:proofErr w:type="gramEnd"/>
      <w:r w:rsidRPr="00E36BE2">
        <w:rPr>
          <w:rFonts w:ascii="Times New Roman" w:hAnsi="Times New Roman" w:cs="Times New Roman"/>
          <w:sz w:val="24"/>
          <w:szCs w:val="24"/>
        </w:rPr>
        <w:t xml:space="preserve"> в ЦРБ развернуто 220 коек и в УБ 140 коек, 25 из которых – койки сестринского ухода. Мощность амбулаторно-поликлинических учреждений 1500 посещений в смену. В состав ГБУЗ «Тбилисская ЦРБ» входят 4 участковые больницы, 6 врачебных амбулаторий (в т.ч. 4 офиса ВОП) и 19 </w:t>
      </w:r>
      <w:proofErr w:type="spellStart"/>
      <w:r w:rsidRPr="00E36BE2">
        <w:rPr>
          <w:rFonts w:ascii="Times New Roman" w:hAnsi="Times New Roman" w:cs="Times New Roman"/>
          <w:sz w:val="24"/>
          <w:szCs w:val="24"/>
        </w:rPr>
        <w:t>ФАПов</w:t>
      </w:r>
      <w:proofErr w:type="spellEnd"/>
      <w:r w:rsidRPr="00E36BE2">
        <w:rPr>
          <w:rFonts w:ascii="Times New Roman" w:hAnsi="Times New Roman" w:cs="Times New Roman"/>
          <w:sz w:val="24"/>
          <w:szCs w:val="24"/>
        </w:rPr>
        <w:t xml:space="preserve">, стоматологическая поликлиника, детская поликлиника и отделение СМП, базирующееся на базе Тбилисской районной поликлиники с двумя пунктами СМП (в </w:t>
      </w:r>
      <w:proofErr w:type="spellStart"/>
      <w:r w:rsidRPr="00E36BE2">
        <w:rPr>
          <w:rFonts w:ascii="Times New Roman" w:hAnsi="Times New Roman" w:cs="Times New Roman"/>
          <w:sz w:val="24"/>
          <w:szCs w:val="24"/>
        </w:rPr>
        <w:t>Геймановской</w:t>
      </w:r>
      <w:proofErr w:type="spellEnd"/>
      <w:r w:rsidRPr="00E36BE2">
        <w:rPr>
          <w:rFonts w:ascii="Times New Roman" w:hAnsi="Times New Roman" w:cs="Times New Roman"/>
          <w:sz w:val="24"/>
          <w:szCs w:val="24"/>
        </w:rPr>
        <w:t xml:space="preserve"> и </w:t>
      </w:r>
      <w:proofErr w:type="spellStart"/>
      <w:r w:rsidRPr="00E36BE2">
        <w:rPr>
          <w:rFonts w:ascii="Times New Roman" w:hAnsi="Times New Roman" w:cs="Times New Roman"/>
          <w:sz w:val="24"/>
          <w:szCs w:val="24"/>
        </w:rPr>
        <w:t>Ловлинской</w:t>
      </w:r>
      <w:proofErr w:type="spellEnd"/>
      <w:r w:rsidRPr="00E36BE2">
        <w:rPr>
          <w:rFonts w:ascii="Times New Roman" w:hAnsi="Times New Roman" w:cs="Times New Roman"/>
          <w:sz w:val="24"/>
          <w:szCs w:val="24"/>
        </w:rPr>
        <w:t xml:space="preserve"> участковых больницах), которая в своем составе имеет 4 выездные бригады (из них 1 врачебная). Оказание скорой медицинской помощи осуществляется всему населению на территории Тбилисского района, во всех населенных пунктах муниципального образования с максимальным временем приезда до 20 минут.</w:t>
      </w:r>
    </w:p>
    <w:p w14:paraId="1F35F0C2" w14:textId="77EA6B8B" w:rsidR="00E36BE2" w:rsidRDefault="004108A8" w:rsidP="00C407CA">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Также медицинские услуги на территории муниципального образования оказываются несколькими </w:t>
      </w:r>
      <w:proofErr w:type="gramStart"/>
      <w:r w:rsidRPr="00E36BE2">
        <w:rPr>
          <w:rFonts w:ascii="Times New Roman" w:hAnsi="Times New Roman" w:cs="Times New Roman"/>
          <w:sz w:val="24"/>
          <w:szCs w:val="24"/>
        </w:rPr>
        <w:t>частно-практикующими</w:t>
      </w:r>
      <w:proofErr w:type="gramEnd"/>
      <w:r w:rsidRPr="00E36BE2">
        <w:rPr>
          <w:rFonts w:ascii="Times New Roman" w:hAnsi="Times New Roman" w:cs="Times New Roman"/>
          <w:sz w:val="24"/>
          <w:szCs w:val="24"/>
        </w:rPr>
        <w:t xml:space="preserve"> врачами зарегистрированными в качестве индивидуальных предпринимателей: врач уролог, врач УЗИ, врач акушер-гинеколог, врач терапевт и несколько врачей стоматологов, а также медицинскими работниками частной </w:t>
      </w:r>
      <w:r w:rsidRPr="00E36BE2">
        <w:rPr>
          <w:rFonts w:ascii="Times New Roman" w:hAnsi="Times New Roman" w:cs="Times New Roman"/>
          <w:sz w:val="24"/>
          <w:szCs w:val="24"/>
        </w:rPr>
        <w:lastRenderedPageBreak/>
        <w:t xml:space="preserve">медицинской клиники: «Клиника доктора </w:t>
      </w:r>
      <w:proofErr w:type="spellStart"/>
      <w:r w:rsidRPr="00E36BE2">
        <w:rPr>
          <w:rFonts w:ascii="Times New Roman" w:hAnsi="Times New Roman" w:cs="Times New Roman"/>
          <w:sz w:val="24"/>
          <w:szCs w:val="24"/>
        </w:rPr>
        <w:t>Дукина</w:t>
      </w:r>
      <w:proofErr w:type="spellEnd"/>
      <w:r w:rsidRPr="00E36BE2">
        <w:rPr>
          <w:rFonts w:ascii="Times New Roman" w:hAnsi="Times New Roman" w:cs="Times New Roman"/>
          <w:sz w:val="24"/>
          <w:szCs w:val="24"/>
        </w:rPr>
        <w:t>». Лабораторные диагностические услуги кроме структурных подразделений ГБУЗ «Тбилисская ЦРБ» МЗ КК оказываются сетью лабораторных центров, филиалы которых</w:t>
      </w:r>
      <w:r w:rsidR="00D26DF2">
        <w:rPr>
          <w:rFonts w:ascii="Times New Roman" w:hAnsi="Times New Roman" w:cs="Times New Roman"/>
          <w:sz w:val="24"/>
          <w:szCs w:val="24"/>
        </w:rPr>
        <w:t xml:space="preserve"> расположены в ст. Тбилисской.</w:t>
      </w:r>
    </w:p>
    <w:p w14:paraId="445878D7" w14:textId="7B21B462" w:rsidR="004108A8" w:rsidRPr="00E36BE2" w:rsidRDefault="004108A8" w:rsidP="00793416">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В оказании бесплатной гарантированной медицинской помощи, утвержденной в Территориальной программе государственных гарантий оказания бесплатной медицинской помощи населению на ряду с ГБУЗ «Тбилисская ЦРБ» МЗКК также в оказании некоторых видов медицинской помощи, участвует частная медицинская клиника «Клиника Доктора </w:t>
      </w:r>
      <w:proofErr w:type="spellStart"/>
      <w:r w:rsidRPr="00E36BE2">
        <w:rPr>
          <w:rFonts w:ascii="Times New Roman" w:hAnsi="Times New Roman" w:cs="Times New Roman"/>
          <w:sz w:val="24"/>
          <w:szCs w:val="24"/>
        </w:rPr>
        <w:t>Дукина</w:t>
      </w:r>
      <w:proofErr w:type="spellEnd"/>
      <w:r w:rsidRPr="00E36BE2">
        <w:rPr>
          <w:rFonts w:ascii="Times New Roman" w:hAnsi="Times New Roman" w:cs="Times New Roman"/>
          <w:sz w:val="24"/>
          <w:szCs w:val="24"/>
        </w:rPr>
        <w:t>»</w:t>
      </w:r>
      <w:r w:rsidR="00793416">
        <w:rPr>
          <w:rFonts w:ascii="Times New Roman" w:hAnsi="Times New Roman" w:cs="Times New Roman"/>
          <w:sz w:val="24"/>
          <w:szCs w:val="24"/>
        </w:rPr>
        <w:t>.</w:t>
      </w:r>
    </w:p>
    <w:p w14:paraId="1120B5A3" w14:textId="57121078" w:rsidR="004108A8" w:rsidRPr="00E36BE2" w:rsidRDefault="004108A8" w:rsidP="0079341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Основная часть субъектов малого предпринимательства, представленных на рынке медицинских услуг</w:t>
      </w:r>
      <w:r w:rsidR="00793416">
        <w:rPr>
          <w:rFonts w:ascii="Times New Roman" w:hAnsi="Times New Roman" w:cs="Times New Roman"/>
          <w:sz w:val="24"/>
          <w:szCs w:val="24"/>
        </w:rPr>
        <w:t>,</w:t>
      </w:r>
      <w:r w:rsidRPr="00E36BE2">
        <w:rPr>
          <w:rFonts w:ascii="Times New Roman" w:hAnsi="Times New Roman" w:cs="Times New Roman"/>
          <w:sz w:val="24"/>
          <w:szCs w:val="24"/>
        </w:rPr>
        <w:t xml:space="preserve"> из-за своей маломощности не заинтересована в участии в государственной программе оказания населению бесплатных медицинских услуг. Серьезную конкуренцию на рынке платной медицинской помощи центральной районной больнице представляют стоматологические услуги, некоторые виды лабораторно-инструментальной диагностики, профилактические осмотры и медицинские освидетельствования на наличие медицинских противопоказаний к управлению транспортным средством и владению оружием.</w:t>
      </w:r>
    </w:p>
    <w:p w14:paraId="2EE4E66A" w14:textId="409AE025" w:rsidR="004108A8" w:rsidRPr="00E36BE2" w:rsidRDefault="004108A8" w:rsidP="0079341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За 202</w:t>
      </w:r>
      <w:r w:rsidR="0053592A" w:rsidRPr="00E36BE2">
        <w:rPr>
          <w:rFonts w:ascii="Times New Roman" w:hAnsi="Times New Roman" w:cs="Times New Roman"/>
          <w:sz w:val="24"/>
          <w:szCs w:val="24"/>
        </w:rPr>
        <w:t>5</w:t>
      </w:r>
      <w:r w:rsidRPr="00E36BE2">
        <w:rPr>
          <w:rFonts w:ascii="Times New Roman" w:hAnsi="Times New Roman" w:cs="Times New Roman"/>
          <w:sz w:val="24"/>
          <w:szCs w:val="24"/>
        </w:rPr>
        <w:t xml:space="preserve"> года по сравнению с 202</w:t>
      </w:r>
      <w:r w:rsidR="0053592A" w:rsidRPr="00E36BE2">
        <w:rPr>
          <w:rFonts w:ascii="Times New Roman" w:hAnsi="Times New Roman" w:cs="Times New Roman"/>
          <w:sz w:val="24"/>
          <w:szCs w:val="24"/>
        </w:rPr>
        <w:t>4</w:t>
      </w:r>
      <w:r w:rsidRPr="00E36BE2">
        <w:rPr>
          <w:rFonts w:ascii="Times New Roman" w:hAnsi="Times New Roman" w:cs="Times New Roman"/>
          <w:sz w:val="24"/>
          <w:szCs w:val="24"/>
        </w:rPr>
        <w:t xml:space="preserve"> годом заработная плата работников здравоохранения Тбилисского района увеличилась на </w:t>
      </w:r>
      <w:r w:rsidR="0053592A" w:rsidRPr="00E36BE2">
        <w:rPr>
          <w:rFonts w:ascii="Times New Roman" w:hAnsi="Times New Roman" w:cs="Times New Roman"/>
          <w:sz w:val="24"/>
          <w:szCs w:val="24"/>
        </w:rPr>
        <w:t>6,1</w:t>
      </w:r>
      <w:r w:rsidRPr="00E36BE2">
        <w:rPr>
          <w:rFonts w:ascii="Times New Roman" w:hAnsi="Times New Roman" w:cs="Times New Roman"/>
          <w:sz w:val="24"/>
          <w:szCs w:val="24"/>
        </w:rPr>
        <w:t>% и составила 5</w:t>
      </w:r>
      <w:r w:rsidR="00194777" w:rsidRPr="00E36BE2">
        <w:rPr>
          <w:rFonts w:ascii="Times New Roman" w:hAnsi="Times New Roman" w:cs="Times New Roman"/>
          <w:sz w:val="24"/>
          <w:szCs w:val="24"/>
        </w:rPr>
        <w:t>8332,19</w:t>
      </w:r>
      <w:r w:rsidRPr="00E36BE2">
        <w:rPr>
          <w:rFonts w:ascii="Times New Roman" w:hAnsi="Times New Roman" w:cs="Times New Roman"/>
          <w:sz w:val="24"/>
          <w:szCs w:val="24"/>
        </w:rPr>
        <w:t xml:space="preserve"> руб.</w:t>
      </w:r>
    </w:p>
    <w:p w14:paraId="1E682CD4" w14:textId="77777777" w:rsidR="004108A8" w:rsidRPr="00E36BE2" w:rsidRDefault="004108A8" w:rsidP="0079341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Своевременно выплачиваемая в полном объеме заработная плата создает условия для стабильного функционирования хозяйствующего субъекта и приемлемой укомплектованности как врачебным, так и</w:t>
      </w:r>
      <w:r w:rsidR="00F66E17" w:rsidRPr="00E36BE2">
        <w:rPr>
          <w:rFonts w:ascii="Times New Roman" w:hAnsi="Times New Roman" w:cs="Times New Roman"/>
          <w:sz w:val="24"/>
          <w:szCs w:val="24"/>
        </w:rPr>
        <w:t xml:space="preserve"> средним медицинским персоналом.</w:t>
      </w:r>
    </w:p>
    <w:p w14:paraId="1D8C7CF6" w14:textId="407AC464" w:rsidR="004108A8" w:rsidRPr="00E36BE2" w:rsidRDefault="004108A8" w:rsidP="0079341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Основным проблемным вопросом, мешающим развитию равноценной конкуренции государственного бюджетного учреждения здравоохранения наравне с частным предпринимательским сектором рынка медицинских услуг, является инертность в вопросах утверждения тарифной политики и отсутствие некоторых видов диагностических исследований, и дефицитом кадров по некоторым врачебным специальностям.</w:t>
      </w:r>
    </w:p>
    <w:p w14:paraId="31A2A8D5" w14:textId="77777777" w:rsidR="004108A8" w:rsidRPr="00E36BE2" w:rsidRDefault="004108A8" w:rsidP="0079341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 вводом в строй новых, дополнительных мощностей (строящегося больничного корпуса на 100 коек с оснащением новым диагностическим оборудованием) у ГБУЗ «Тбилисская ЦРБ» МЗ КК как флагмана отрасли здравоохранения на территории муниципального образования Тбилисский район открываются дополнительные перспективы как наращивания объемов медицинской помощи на качественно новом уровне, так и проведения новых методов диагностики не доступных в прошедшем году.</w:t>
      </w:r>
    </w:p>
    <w:p w14:paraId="4833C773" w14:textId="77777777" w:rsidR="00F66E17" w:rsidRPr="00E36BE2" w:rsidRDefault="00F66E17" w:rsidP="00E36BE2">
      <w:pPr>
        <w:rPr>
          <w:rFonts w:ascii="Times New Roman" w:hAnsi="Times New Roman" w:cs="Times New Roman"/>
          <w:b/>
          <w:bCs/>
          <w:sz w:val="24"/>
          <w:szCs w:val="24"/>
        </w:rPr>
      </w:pPr>
    </w:p>
    <w:p w14:paraId="4E9D2C43" w14:textId="4B8940BA" w:rsidR="00001722" w:rsidRPr="00E36BE2" w:rsidRDefault="00F66E17" w:rsidP="00E36BE2">
      <w:pPr>
        <w:rPr>
          <w:rFonts w:ascii="Times New Roman" w:hAnsi="Times New Roman" w:cs="Times New Roman"/>
          <w:sz w:val="24"/>
          <w:szCs w:val="24"/>
        </w:rPr>
      </w:pPr>
      <w:r w:rsidRPr="00E36BE2">
        <w:rPr>
          <w:rFonts w:ascii="Times New Roman" w:hAnsi="Times New Roman" w:cs="Times New Roman"/>
          <w:b/>
          <w:bCs/>
          <w:sz w:val="24"/>
          <w:szCs w:val="24"/>
        </w:rPr>
        <w:t xml:space="preserve">Рынок услуг розничной торговли лекарственными препаратами, медицинский </w:t>
      </w:r>
      <w:proofErr w:type="gramStart"/>
      <w:r w:rsidRPr="00E36BE2">
        <w:rPr>
          <w:rFonts w:ascii="Times New Roman" w:hAnsi="Times New Roman" w:cs="Times New Roman"/>
          <w:b/>
          <w:bCs/>
          <w:sz w:val="24"/>
          <w:szCs w:val="24"/>
        </w:rPr>
        <w:t>изделиями  и</w:t>
      </w:r>
      <w:proofErr w:type="gramEnd"/>
      <w:r w:rsidRPr="00E36BE2">
        <w:rPr>
          <w:rFonts w:ascii="Times New Roman" w:hAnsi="Times New Roman" w:cs="Times New Roman"/>
          <w:b/>
          <w:bCs/>
          <w:sz w:val="24"/>
          <w:szCs w:val="24"/>
        </w:rPr>
        <w:t xml:space="preserve"> сопутствующими товарами.</w:t>
      </w:r>
    </w:p>
    <w:p w14:paraId="7EB7DE14" w14:textId="2EAD8269" w:rsidR="00001722" w:rsidRPr="00E36BE2" w:rsidRDefault="00001722" w:rsidP="00E73B8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По состоянию на 1 января 2025 года на территории муниципального образования Тбилисский район осуществляли деятельность 28 аптечных учреждений, с торговой площадью более 1112 </w:t>
      </w:r>
      <w:proofErr w:type="spellStart"/>
      <w:r w:rsidRPr="00E36BE2">
        <w:rPr>
          <w:rFonts w:ascii="Times New Roman" w:hAnsi="Times New Roman" w:cs="Times New Roman"/>
          <w:sz w:val="24"/>
          <w:szCs w:val="24"/>
        </w:rPr>
        <w:t>кв.м</w:t>
      </w:r>
      <w:proofErr w:type="spellEnd"/>
      <w:r w:rsidRPr="00E36BE2">
        <w:rPr>
          <w:rFonts w:ascii="Times New Roman" w:hAnsi="Times New Roman" w:cs="Times New Roman"/>
          <w:sz w:val="24"/>
          <w:szCs w:val="24"/>
        </w:rPr>
        <w:t xml:space="preserve">., с 48 наемными работниками. </w:t>
      </w:r>
    </w:p>
    <w:p w14:paraId="6ECF9A00" w14:textId="274F6D32" w:rsidR="00001722" w:rsidRPr="00E36BE2" w:rsidRDefault="00001722" w:rsidP="00E73B8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В число аптечных учреждений входят как местные, так и краевые сети, такие как АО «Тандер» - 1 объект, ООО «Фармация» - 6 объектов, ООО «Апрель Юг» - 6 объектов, ИП Ильина О.Н. – 4 объекта, ООО «Наша Аптека» - 3 объекта. На данный момент ведется работа по насыщению аптечными учреждениями отдаленные населенные пункты Тбилисского района с численность</w:t>
      </w:r>
      <w:r w:rsidR="00E73B8C">
        <w:rPr>
          <w:rFonts w:ascii="Times New Roman" w:hAnsi="Times New Roman" w:cs="Times New Roman"/>
          <w:sz w:val="24"/>
          <w:szCs w:val="24"/>
        </w:rPr>
        <w:t>ю жителей от 80 до 500 человек.</w:t>
      </w:r>
    </w:p>
    <w:p w14:paraId="2D53F234" w14:textId="57417BA4" w:rsidR="00001722" w:rsidRPr="00E36BE2" w:rsidRDefault="00001722" w:rsidP="00E73B8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Данные территории считаются наименее инвестиционно-привлекательными для хозяйствующих субъектов в связи с высокими материальными вложениями, высоким сроком окупаемости, а также с низкой платежеспособностью населения. Конкуренция в данном рынке услуг высокая.</w:t>
      </w:r>
    </w:p>
    <w:p w14:paraId="087F86A4" w14:textId="77777777" w:rsidR="00001722" w:rsidRPr="00E36BE2" w:rsidRDefault="00001722" w:rsidP="00E36BE2">
      <w:pPr>
        <w:pStyle w:val="a7"/>
        <w:shd w:val="clear" w:color="auto" w:fill="FFFFFF"/>
        <w:spacing w:after="0" w:line="276" w:lineRule="auto"/>
        <w:jc w:val="both"/>
        <w:rPr>
          <w:rFonts w:ascii="Times New Roman" w:hAnsi="Times New Roman" w:cs="Times New Roman"/>
          <w:i/>
          <w:sz w:val="24"/>
          <w:szCs w:val="24"/>
        </w:rPr>
      </w:pPr>
    </w:p>
    <w:p w14:paraId="1F5CFB93" w14:textId="01CF46C9" w:rsidR="00B80DF9" w:rsidRDefault="00B80DF9" w:rsidP="00E36BE2">
      <w:pPr>
        <w:rPr>
          <w:rFonts w:ascii="Times New Roman" w:hAnsi="Times New Roman" w:cs="Times New Roman"/>
          <w:b/>
          <w:bCs/>
          <w:sz w:val="24"/>
          <w:szCs w:val="24"/>
        </w:rPr>
      </w:pPr>
      <w:r w:rsidRPr="00E36BE2">
        <w:rPr>
          <w:rFonts w:ascii="Times New Roman" w:hAnsi="Times New Roman" w:cs="Times New Roman"/>
          <w:b/>
          <w:bCs/>
        </w:rPr>
        <w:lastRenderedPageBreak/>
        <w:t>Рынок психолого-педагогического сопровождения детей с огра</w:t>
      </w:r>
      <w:r w:rsidR="009B1DBB" w:rsidRPr="00E36BE2">
        <w:rPr>
          <w:rFonts w:ascii="Times New Roman" w:hAnsi="Times New Roman" w:cs="Times New Roman"/>
          <w:b/>
          <w:bCs/>
        </w:rPr>
        <w:t xml:space="preserve">ниченными возможностями </w:t>
      </w:r>
      <w:r w:rsidR="009B1DBB" w:rsidRPr="00E36BE2">
        <w:rPr>
          <w:rFonts w:ascii="Times New Roman" w:hAnsi="Times New Roman" w:cs="Times New Roman"/>
          <w:b/>
          <w:bCs/>
          <w:sz w:val="24"/>
          <w:szCs w:val="24"/>
        </w:rPr>
        <w:t>здоровья</w:t>
      </w:r>
      <w:r w:rsidR="00E36BE2">
        <w:rPr>
          <w:rFonts w:ascii="Times New Roman" w:hAnsi="Times New Roman" w:cs="Times New Roman"/>
          <w:b/>
          <w:bCs/>
          <w:sz w:val="24"/>
          <w:szCs w:val="24"/>
        </w:rPr>
        <w:t>.</w:t>
      </w:r>
    </w:p>
    <w:p w14:paraId="26B53E74" w14:textId="78E885BB"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Рынок услуг психолого-педагогического сопровождения детей с ограниченными возможностями здоровья на территории Тбилисского муниципального района представлен деятельностью государственных и муниципальных учреждений.</w:t>
      </w:r>
    </w:p>
    <w:p w14:paraId="12299D91"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Сведения об организации работы служб психолого-педагогического сопровождения детей с ОВЗ в образовательных организациях муниципального образования.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1133"/>
        <w:gridCol w:w="1560"/>
        <w:gridCol w:w="1418"/>
        <w:gridCol w:w="1419"/>
        <w:gridCol w:w="1418"/>
        <w:gridCol w:w="877"/>
      </w:tblGrid>
      <w:tr w:rsidR="005F7E06" w:rsidRPr="00E36BE2" w14:paraId="79EFD9D8" w14:textId="77777777" w:rsidTr="00B056E5">
        <w:trPr>
          <w:tblHeader/>
        </w:trPr>
        <w:tc>
          <w:tcPr>
            <w:tcW w:w="1668" w:type="dxa"/>
            <w:vMerge w:val="restart"/>
            <w:tcBorders>
              <w:top w:val="single" w:sz="4" w:space="0" w:color="auto"/>
              <w:left w:val="single" w:sz="4" w:space="0" w:color="auto"/>
              <w:bottom w:val="single" w:sz="4" w:space="0" w:color="auto"/>
              <w:right w:val="single" w:sz="4" w:space="0" w:color="auto"/>
            </w:tcBorders>
            <w:hideMark/>
          </w:tcPr>
          <w:p w14:paraId="618E8AB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Образовательные организации</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346C2316"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 xml:space="preserve">Всего </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338ADAF6"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Кол-во действующих в них консилиумов</w:t>
            </w:r>
          </w:p>
        </w:tc>
        <w:tc>
          <w:tcPr>
            <w:tcW w:w="5132" w:type="dxa"/>
            <w:gridSpan w:val="4"/>
            <w:tcBorders>
              <w:top w:val="single" w:sz="4" w:space="0" w:color="auto"/>
              <w:left w:val="single" w:sz="4" w:space="0" w:color="auto"/>
              <w:bottom w:val="single" w:sz="4" w:space="0" w:color="auto"/>
              <w:right w:val="single" w:sz="4" w:space="0" w:color="auto"/>
            </w:tcBorders>
            <w:hideMark/>
          </w:tcPr>
          <w:p w14:paraId="70FECC4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Численность специалистов службы психолого-педагогического сопровождения</w:t>
            </w:r>
          </w:p>
        </w:tc>
      </w:tr>
      <w:tr w:rsidR="005F7E06" w:rsidRPr="00E36BE2" w14:paraId="5580AB06" w14:textId="77777777" w:rsidTr="00B056E5">
        <w:trPr>
          <w:tblHeader/>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01851EB2" w14:textId="77777777" w:rsidR="005F7E06" w:rsidRPr="00E36BE2" w:rsidRDefault="005F7E06" w:rsidP="00E36BE2">
            <w:pPr>
              <w:rPr>
                <w:rFonts w:ascii="Times New Roman" w:hAnsi="Times New Roman" w:cs="Times New Roman"/>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6AF74371" w14:textId="77777777" w:rsidR="005F7E06" w:rsidRPr="00E36BE2" w:rsidRDefault="005F7E06" w:rsidP="00E36BE2">
            <w:pPr>
              <w:rPr>
                <w:rFonts w:ascii="Times New Roman" w:hAnsi="Times New Roman"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E32969" w14:textId="77777777" w:rsidR="005F7E06" w:rsidRPr="00E36BE2" w:rsidRDefault="005F7E06" w:rsidP="00E36BE2">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14:paraId="67B85A9D"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педагогов-психологов</w:t>
            </w:r>
          </w:p>
        </w:tc>
        <w:tc>
          <w:tcPr>
            <w:tcW w:w="1419" w:type="dxa"/>
            <w:tcBorders>
              <w:top w:val="single" w:sz="4" w:space="0" w:color="auto"/>
              <w:left w:val="single" w:sz="4" w:space="0" w:color="auto"/>
              <w:bottom w:val="single" w:sz="4" w:space="0" w:color="auto"/>
              <w:right w:val="single" w:sz="4" w:space="0" w:color="auto"/>
            </w:tcBorders>
            <w:hideMark/>
          </w:tcPr>
          <w:p w14:paraId="26791F17"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социальных педагогов</w:t>
            </w:r>
          </w:p>
        </w:tc>
        <w:tc>
          <w:tcPr>
            <w:tcW w:w="1418" w:type="dxa"/>
            <w:tcBorders>
              <w:top w:val="single" w:sz="4" w:space="0" w:color="auto"/>
              <w:left w:val="single" w:sz="4" w:space="0" w:color="auto"/>
              <w:bottom w:val="single" w:sz="4" w:space="0" w:color="auto"/>
              <w:right w:val="single" w:sz="4" w:space="0" w:color="auto"/>
            </w:tcBorders>
            <w:hideMark/>
          </w:tcPr>
          <w:p w14:paraId="0FAA77F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учителей-логопедов</w:t>
            </w:r>
          </w:p>
        </w:tc>
        <w:tc>
          <w:tcPr>
            <w:tcW w:w="877" w:type="dxa"/>
            <w:tcBorders>
              <w:top w:val="single" w:sz="4" w:space="0" w:color="auto"/>
              <w:left w:val="single" w:sz="4" w:space="0" w:color="auto"/>
              <w:bottom w:val="single" w:sz="4" w:space="0" w:color="auto"/>
              <w:right w:val="single" w:sz="4" w:space="0" w:color="auto"/>
            </w:tcBorders>
            <w:hideMark/>
          </w:tcPr>
          <w:p w14:paraId="19C92AEE"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учителей-дефектологов</w:t>
            </w:r>
          </w:p>
        </w:tc>
      </w:tr>
      <w:tr w:rsidR="005F7E06" w:rsidRPr="00E36BE2" w14:paraId="6C9C4E67" w14:textId="77777777" w:rsidTr="00B056E5">
        <w:tc>
          <w:tcPr>
            <w:tcW w:w="1668" w:type="dxa"/>
            <w:tcBorders>
              <w:top w:val="single" w:sz="4" w:space="0" w:color="auto"/>
              <w:left w:val="single" w:sz="4" w:space="0" w:color="auto"/>
              <w:bottom w:val="single" w:sz="4" w:space="0" w:color="auto"/>
              <w:right w:val="single" w:sz="4" w:space="0" w:color="auto"/>
            </w:tcBorders>
            <w:hideMark/>
          </w:tcPr>
          <w:p w14:paraId="442DF8B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МОО</w:t>
            </w:r>
          </w:p>
        </w:tc>
        <w:tc>
          <w:tcPr>
            <w:tcW w:w="1133" w:type="dxa"/>
            <w:tcBorders>
              <w:top w:val="single" w:sz="4" w:space="0" w:color="auto"/>
              <w:left w:val="single" w:sz="4" w:space="0" w:color="auto"/>
              <w:bottom w:val="single" w:sz="4" w:space="0" w:color="auto"/>
              <w:right w:val="single" w:sz="4" w:space="0" w:color="auto"/>
            </w:tcBorders>
            <w:hideMark/>
          </w:tcPr>
          <w:p w14:paraId="32AB8821"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14</w:t>
            </w:r>
          </w:p>
        </w:tc>
        <w:tc>
          <w:tcPr>
            <w:tcW w:w="1560" w:type="dxa"/>
            <w:tcBorders>
              <w:top w:val="single" w:sz="4" w:space="0" w:color="auto"/>
              <w:left w:val="single" w:sz="4" w:space="0" w:color="auto"/>
              <w:bottom w:val="single" w:sz="4" w:space="0" w:color="auto"/>
              <w:right w:val="single" w:sz="4" w:space="0" w:color="auto"/>
            </w:tcBorders>
            <w:hideMark/>
          </w:tcPr>
          <w:p w14:paraId="7992394B"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14</w:t>
            </w:r>
          </w:p>
        </w:tc>
        <w:tc>
          <w:tcPr>
            <w:tcW w:w="1418" w:type="dxa"/>
            <w:tcBorders>
              <w:top w:val="single" w:sz="4" w:space="0" w:color="auto"/>
              <w:left w:val="single" w:sz="4" w:space="0" w:color="auto"/>
              <w:bottom w:val="single" w:sz="4" w:space="0" w:color="auto"/>
              <w:right w:val="single" w:sz="4" w:space="0" w:color="auto"/>
            </w:tcBorders>
            <w:hideMark/>
          </w:tcPr>
          <w:p w14:paraId="79ACF43E"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16</w:t>
            </w:r>
          </w:p>
        </w:tc>
        <w:tc>
          <w:tcPr>
            <w:tcW w:w="1419" w:type="dxa"/>
            <w:tcBorders>
              <w:top w:val="single" w:sz="4" w:space="0" w:color="auto"/>
              <w:left w:val="single" w:sz="4" w:space="0" w:color="auto"/>
              <w:bottom w:val="single" w:sz="4" w:space="0" w:color="auto"/>
              <w:right w:val="single" w:sz="4" w:space="0" w:color="auto"/>
            </w:tcBorders>
            <w:hideMark/>
          </w:tcPr>
          <w:p w14:paraId="7B22F46B"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14:paraId="07079D7E"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6</w:t>
            </w:r>
          </w:p>
        </w:tc>
        <w:tc>
          <w:tcPr>
            <w:tcW w:w="877" w:type="dxa"/>
            <w:tcBorders>
              <w:top w:val="single" w:sz="4" w:space="0" w:color="auto"/>
              <w:left w:val="single" w:sz="4" w:space="0" w:color="auto"/>
              <w:bottom w:val="single" w:sz="4" w:space="0" w:color="auto"/>
              <w:right w:val="single" w:sz="4" w:space="0" w:color="auto"/>
            </w:tcBorders>
            <w:hideMark/>
          </w:tcPr>
          <w:p w14:paraId="4A319E8C"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5</w:t>
            </w:r>
          </w:p>
        </w:tc>
      </w:tr>
      <w:tr w:rsidR="005F7E06" w:rsidRPr="00E36BE2" w14:paraId="25928BFC" w14:textId="77777777" w:rsidTr="00B056E5">
        <w:tc>
          <w:tcPr>
            <w:tcW w:w="1668" w:type="dxa"/>
            <w:tcBorders>
              <w:top w:val="single" w:sz="4" w:space="0" w:color="auto"/>
              <w:left w:val="single" w:sz="4" w:space="0" w:color="auto"/>
              <w:bottom w:val="single" w:sz="4" w:space="0" w:color="auto"/>
              <w:right w:val="single" w:sz="4" w:space="0" w:color="auto"/>
            </w:tcBorders>
            <w:hideMark/>
          </w:tcPr>
          <w:p w14:paraId="4378B4B0"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ГБОУ</w:t>
            </w:r>
          </w:p>
        </w:tc>
        <w:tc>
          <w:tcPr>
            <w:tcW w:w="1133" w:type="dxa"/>
            <w:tcBorders>
              <w:top w:val="single" w:sz="4" w:space="0" w:color="auto"/>
              <w:left w:val="single" w:sz="4" w:space="0" w:color="auto"/>
              <w:bottom w:val="single" w:sz="4" w:space="0" w:color="auto"/>
              <w:right w:val="single" w:sz="4" w:space="0" w:color="auto"/>
            </w:tcBorders>
            <w:hideMark/>
          </w:tcPr>
          <w:p w14:paraId="08B893BD"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c>
          <w:tcPr>
            <w:tcW w:w="1560" w:type="dxa"/>
            <w:tcBorders>
              <w:top w:val="single" w:sz="4" w:space="0" w:color="auto"/>
              <w:left w:val="single" w:sz="4" w:space="0" w:color="auto"/>
              <w:bottom w:val="single" w:sz="4" w:space="0" w:color="auto"/>
              <w:right w:val="single" w:sz="4" w:space="0" w:color="auto"/>
            </w:tcBorders>
            <w:hideMark/>
          </w:tcPr>
          <w:p w14:paraId="2C087E4C"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14:paraId="5CE1EBC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c>
          <w:tcPr>
            <w:tcW w:w="1419" w:type="dxa"/>
            <w:tcBorders>
              <w:top w:val="single" w:sz="4" w:space="0" w:color="auto"/>
              <w:left w:val="single" w:sz="4" w:space="0" w:color="auto"/>
              <w:bottom w:val="single" w:sz="4" w:space="0" w:color="auto"/>
              <w:right w:val="single" w:sz="4" w:space="0" w:color="auto"/>
            </w:tcBorders>
            <w:hideMark/>
          </w:tcPr>
          <w:p w14:paraId="621ECD50"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14:paraId="52B773B7"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c>
          <w:tcPr>
            <w:tcW w:w="877" w:type="dxa"/>
            <w:tcBorders>
              <w:top w:val="single" w:sz="4" w:space="0" w:color="auto"/>
              <w:left w:val="single" w:sz="4" w:space="0" w:color="auto"/>
              <w:bottom w:val="single" w:sz="4" w:space="0" w:color="auto"/>
              <w:right w:val="single" w:sz="4" w:space="0" w:color="auto"/>
            </w:tcBorders>
            <w:hideMark/>
          </w:tcPr>
          <w:p w14:paraId="62DF24C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w:t>
            </w:r>
          </w:p>
        </w:tc>
      </w:tr>
      <w:tr w:rsidR="005F7E06" w:rsidRPr="00E36BE2" w14:paraId="0195CCCE" w14:textId="77777777" w:rsidTr="00B056E5">
        <w:tc>
          <w:tcPr>
            <w:tcW w:w="1668" w:type="dxa"/>
            <w:tcBorders>
              <w:top w:val="single" w:sz="4" w:space="0" w:color="auto"/>
              <w:left w:val="single" w:sz="4" w:space="0" w:color="auto"/>
              <w:bottom w:val="single" w:sz="4" w:space="0" w:color="auto"/>
              <w:right w:val="single" w:sz="4" w:space="0" w:color="auto"/>
            </w:tcBorders>
            <w:hideMark/>
          </w:tcPr>
          <w:p w14:paraId="0211040A"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ДОО</w:t>
            </w:r>
          </w:p>
        </w:tc>
        <w:tc>
          <w:tcPr>
            <w:tcW w:w="1133" w:type="dxa"/>
            <w:tcBorders>
              <w:top w:val="single" w:sz="4" w:space="0" w:color="auto"/>
              <w:left w:val="single" w:sz="4" w:space="0" w:color="auto"/>
              <w:bottom w:val="single" w:sz="4" w:space="0" w:color="auto"/>
              <w:right w:val="single" w:sz="4" w:space="0" w:color="auto"/>
            </w:tcBorders>
            <w:hideMark/>
          </w:tcPr>
          <w:p w14:paraId="61D49DAA"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16</w:t>
            </w:r>
          </w:p>
        </w:tc>
        <w:tc>
          <w:tcPr>
            <w:tcW w:w="1560" w:type="dxa"/>
            <w:tcBorders>
              <w:top w:val="single" w:sz="4" w:space="0" w:color="auto"/>
              <w:left w:val="single" w:sz="4" w:space="0" w:color="auto"/>
              <w:bottom w:val="single" w:sz="4" w:space="0" w:color="auto"/>
              <w:right w:val="single" w:sz="4" w:space="0" w:color="auto"/>
            </w:tcBorders>
            <w:hideMark/>
          </w:tcPr>
          <w:p w14:paraId="34B17F24"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16</w:t>
            </w:r>
          </w:p>
        </w:tc>
        <w:tc>
          <w:tcPr>
            <w:tcW w:w="1418" w:type="dxa"/>
            <w:tcBorders>
              <w:top w:val="single" w:sz="4" w:space="0" w:color="auto"/>
              <w:left w:val="single" w:sz="4" w:space="0" w:color="auto"/>
              <w:bottom w:val="single" w:sz="4" w:space="0" w:color="auto"/>
              <w:right w:val="single" w:sz="4" w:space="0" w:color="auto"/>
            </w:tcBorders>
            <w:hideMark/>
          </w:tcPr>
          <w:p w14:paraId="186766A4"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14</w:t>
            </w:r>
          </w:p>
        </w:tc>
        <w:tc>
          <w:tcPr>
            <w:tcW w:w="1419" w:type="dxa"/>
            <w:tcBorders>
              <w:top w:val="single" w:sz="4" w:space="0" w:color="auto"/>
              <w:left w:val="single" w:sz="4" w:space="0" w:color="auto"/>
              <w:bottom w:val="single" w:sz="4" w:space="0" w:color="auto"/>
              <w:right w:val="single" w:sz="4" w:space="0" w:color="auto"/>
            </w:tcBorders>
            <w:hideMark/>
          </w:tcPr>
          <w:p w14:paraId="51D95DE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14:paraId="1AF3FC80"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13</w:t>
            </w:r>
          </w:p>
        </w:tc>
        <w:tc>
          <w:tcPr>
            <w:tcW w:w="877" w:type="dxa"/>
            <w:tcBorders>
              <w:top w:val="single" w:sz="4" w:space="0" w:color="auto"/>
              <w:left w:val="single" w:sz="4" w:space="0" w:color="auto"/>
              <w:bottom w:val="single" w:sz="4" w:space="0" w:color="auto"/>
              <w:right w:val="single" w:sz="4" w:space="0" w:color="auto"/>
            </w:tcBorders>
            <w:hideMark/>
          </w:tcPr>
          <w:p w14:paraId="1D2A79F7"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w:t>
            </w:r>
          </w:p>
        </w:tc>
      </w:tr>
      <w:tr w:rsidR="005F7E06" w:rsidRPr="00E36BE2" w14:paraId="7D57D311" w14:textId="77777777" w:rsidTr="00B056E5">
        <w:tc>
          <w:tcPr>
            <w:tcW w:w="1668" w:type="dxa"/>
            <w:tcBorders>
              <w:top w:val="single" w:sz="4" w:space="0" w:color="auto"/>
              <w:left w:val="single" w:sz="4" w:space="0" w:color="auto"/>
              <w:bottom w:val="single" w:sz="4" w:space="0" w:color="auto"/>
              <w:right w:val="single" w:sz="4" w:space="0" w:color="auto"/>
            </w:tcBorders>
            <w:hideMark/>
          </w:tcPr>
          <w:p w14:paraId="6ADEA6AB"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Всего:</w:t>
            </w:r>
          </w:p>
        </w:tc>
        <w:tc>
          <w:tcPr>
            <w:tcW w:w="1133" w:type="dxa"/>
            <w:tcBorders>
              <w:top w:val="single" w:sz="4" w:space="0" w:color="auto"/>
              <w:left w:val="single" w:sz="4" w:space="0" w:color="auto"/>
              <w:bottom w:val="single" w:sz="4" w:space="0" w:color="auto"/>
              <w:right w:val="single" w:sz="4" w:space="0" w:color="auto"/>
            </w:tcBorders>
            <w:hideMark/>
          </w:tcPr>
          <w:p w14:paraId="7AACD1EC"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31</w:t>
            </w:r>
          </w:p>
        </w:tc>
        <w:tc>
          <w:tcPr>
            <w:tcW w:w="1560" w:type="dxa"/>
            <w:tcBorders>
              <w:top w:val="single" w:sz="4" w:space="0" w:color="auto"/>
              <w:left w:val="single" w:sz="4" w:space="0" w:color="auto"/>
              <w:bottom w:val="single" w:sz="4" w:space="0" w:color="auto"/>
              <w:right w:val="single" w:sz="4" w:space="0" w:color="auto"/>
            </w:tcBorders>
            <w:hideMark/>
          </w:tcPr>
          <w:p w14:paraId="52FE5460"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31</w:t>
            </w:r>
          </w:p>
        </w:tc>
        <w:tc>
          <w:tcPr>
            <w:tcW w:w="1418" w:type="dxa"/>
            <w:tcBorders>
              <w:top w:val="single" w:sz="4" w:space="0" w:color="auto"/>
              <w:left w:val="single" w:sz="4" w:space="0" w:color="auto"/>
              <w:bottom w:val="single" w:sz="4" w:space="0" w:color="auto"/>
              <w:right w:val="single" w:sz="4" w:space="0" w:color="auto"/>
            </w:tcBorders>
            <w:hideMark/>
          </w:tcPr>
          <w:p w14:paraId="01F7DAA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31</w:t>
            </w:r>
          </w:p>
        </w:tc>
        <w:tc>
          <w:tcPr>
            <w:tcW w:w="1419" w:type="dxa"/>
            <w:tcBorders>
              <w:top w:val="single" w:sz="4" w:space="0" w:color="auto"/>
              <w:left w:val="single" w:sz="4" w:space="0" w:color="auto"/>
              <w:bottom w:val="single" w:sz="4" w:space="0" w:color="auto"/>
              <w:right w:val="single" w:sz="4" w:space="0" w:color="auto"/>
            </w:tcBorders>
            <w:hideMark/>
          </w:tcPr>
          <w:p w14:paraId="1C8B916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14</w:t>
            </w:r>
          </w:p>
        </w:tc>
        <w:tc>
          <w:tcPr>
            <w:tcW w:w="1418" w:type="dxa"/>
            <w:tcBorders>
              <w:top w:val="single" w:sz="4" w:space="0" w:color="auto"/>
              <w:left w:val="single" w:sz="4" w:space="0" w:color="auto"/>
              <w:bottom w:val="single" w:sz="4" w:space="0" w:color="auto"/>
              <w:right w:val="single" w:sz="4" w:space="0" w:color="auto"/>
            </w:tcBorders>
            <w:hideMark/>
          </w:tcPr>
          <w:p w14:paraId="315615BB"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19</w:t>
            </w:r>
          </w:p>
        </w:tc>
        <w:tc>
          <w:tcPr>
            <w:tcW w:w="877" w:type="dxa"/>
            <w:tcBorders>
              <w:top w:val="single" w:sz="4" w:space="0" w:color="auto"/>
              <w:left w:val="single" w:sz="4" w:space="0" w:color="auto"/>
              <w:bottom w:val="single" w:sz="4" w:space="0" w:color="auto"/>
              <w:right w:val="single" w:sz="4" w:space="0" w:color="auto"/>
            </w:tcBorders>
            <w:hideMark/>
          </w:tcPr>
          <w:p w14:paraId="4E8C745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6</w:t>
            </w:r>
          </w:p>
        </w:tc>
      </w:tr>
    </w:tbl>
    <w:p w14:paraId="2D492C7C" w14:textId="77777777" w:rsidR="005F7E06" w:rsidRPr="00E36BE2" w:rsidRDefault="005F7E06" w:rsidP="00E36BE2">
      <w:pPr>
        <w:rPr>
          <w:rFonts w:ascii="Times New Roman" w:hAnsi="Times New Roman" w:cs="Times New Roman"/>
          <w:sz w:val="24"/>
          <w:szCs w:val="24"/>
        </w:rPr>
      </w:pPr>
    </w:p>
    <w:p w14:paraId="6B3C6DE1"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Адреса передового педагогического опыта по вопросам сопровождения детей с ОВЗ.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7"/>
        <w:gridCol w:w="2467"/>
        <w:gridCol w:w="4811"/>
      </w:tblGrid>
      <w:tr w:rsidR="005F7E06" w:rsidRPr="00E36BE2" w14:paraId="7737618F" w14:textId="77777777" w:rsidTr="00B056E5">
        <w:trPr>
          <w:trHeight w:val="417"/>
        </w:trPr>
        <w:tc>
          <w:tcPr>
            <w:tcW w:w="1307" w:type="pct"/>
            <w:tcBorders>
              <w:top w:val="single" w:sz="4" w:space="0" w:color="auto"/>
              <w:left w:val="single" w:sz="4" w:space="0" w:color="auto"/>
              <w:bottom w:val="single" w:sz="4" w:space="0" w:color="auto"/>
              <w:right w:val="single" w:sz="4" w:space="0" w:color="auto"/>
            </w:tcBorders>
            <w:hideMark/>
          </w:tcPr>
          <w:p w14:paraId="085052F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Специалисты</w:t>
            </w:r>
          </w:p>
        </w:tc>
        <w:tc>
          <w:tcPr>
            <w:tcW w:w="1251" w:type="pct"/>
            <w:tcBorders>
              <w:top w:val="single" w:sz="4" w:space="0" w:color="auto"/>
              <w:left w:val="single" w:sz="4" w:space="0" w:color="auto"/>
              <w:bottom w:val="single" w:sz="4" w:space="0" w:color="auto"/>
              <w:right w:val="single" w:sz="4" w:space="0" w:color="auto"/>
            </w:tcBorders>
            <w:hideMark/>
          </w:tcPr>
          <w:p w14:paraId="0C8B9BE2"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Образовательное учреждение</w:t>
            </w:r>
          </w:p>
        </w:tc>
        <w:tc>
          <w:tcPr>
            <w:tcW w:w="2441" w:type="pct"/>
            <w:tcBorders>
              <w:top w:val="single" w:sz="4" w:space="0" w:color="auto"/>
              <w:left w:val="single" w:sz="4" w:space="0" w:color="auto"/>
              <w:bottom w:val="single" w:sz="4" w:space="0" w:color="auto"/>
              <w:right w:val="single" w:sz="4" w:space="0" w:color="auto"/>
            </w:tcBorders>
            <w:hideMark/>
          </w:tcPr>
          <w:p w14:paraId="62E7F1E2"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Содержание</w:t>
            </w:r>
          </w:p>
        </w:tc>
      </w:tr>
      <w:tr w:rsidR="005F7E06" w:rsidRPr="00E36BE2" w14:paraId="11334F55" w14:textId="77777777" w:rsidTr="00B056E5">
        <w:trPr>
          <w:trHeight w:val="352"/>
        </w:trPr>
        <w:tc>
          <w:tcPr>
            <w:tcW w:w="1307" w:type="pct"/>
            <w:tcBorders>
              <w:top w:val="single" w:sz="4" w:space="0" w:color="auto"/>
              <w:left w:val="single" w:sz="4" w:space="0" w:color="auto"/>
              <w:bottom w:val="single" w:sz="4" w:space="0" w:color="auto"/>
              <w:right w:val="single" w:sz="4" w:space="0" w:color="auto"/>
            </w:tcBorders>
          </w:tcPr>
          <w:p w14:paraId="22A6B1D2"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педагоги-психологи;</w:t>
            </w:r>
          </w:p>
          <w:p w14:paraId="70009D54"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учителя - логопеды</w:t>
            </w:r>
          </w:p>
          <w:p w14:paraId="62A089C3" w14:textId="77777777" w:rsidR="005F7E06" w:rsidRPr="00E36BE2" w:rsidRDefault="005F7E06" w:rsidP="00E36BE2">
            <w:pPr>
              <w:rPr>
                <w:rFonts w:ascii="Times New Roman" w:hAnsi="Times New Roman" w:cs="Times New Roman"/>
                <w:sz w:val="24"/>
                <w:szCs w:val="24"/>
              </w:rPr>
            </w:pPr>
          </w:p>
          <w:p w14:paraId="43D1ED8F" w14:textId="77777777" w:rsidR="005F7E06" w:rsidRPr="00E36BE2" w:rsidRDefault="005F7E06" w:rsidP="00E36BE2">
            <w:pPr>
              <w:rPr>
                <w:rFonts w:ascii="Times New Roman" w:hAnsi="Times New Roman" w:cs="Times New Roman"/>
                <w:sz w:val="24"/>
                <w:szCs w:val="24"/>
              </w:rPr>
            </w:pPr>
          </w:p>
        </w:tc>
        <w:tc>
          <w:tcPr>
            <w:tcW w:w="1251" w:type="pct"/>
            <w:tcBorders>
              <w:top w:val="single" w:sz="4" w:space="0" w:color="auto"/>
              <w:left w:val="single" w:sz="4" w:space="0" w:color="auto"/>
              <w:bottom w:val="single" w:sz="4" w:space="0" w:color="auto"/>
              <w:right w:val="single" w:sz="4" w:space="0" w:color="auto"/>
            </w:tcBorders>
          </w:tcPr>
          <w:p w14:paraId="67935A1E"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 xml:space="preserve">МБДОУ, </w:t>
            </w:r>
          </w:p>
          <w:p w14:paraId="1AF52291"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МБОУ «СОШ»</w:t>
            </w:r>
          </w:p>
          <w:p w14:paraId="493BDD35" w14:textId="77777777" w:rsidR="005F7E06" w:rsidRPr="00E36BE2" w:rsidRDefault="005F7E06" w:rsidP="00E36BE2">
            <w:pPr>
              <w:rPr>
                <w:rFonts w:ascii="Times New Roman" w:hAnsi="Times New Roman" w:cs="Times New Roman"/>
                <w:sz w:val="24"/>
                <w:szCs w:val="24"/>
              </w:rPr>
            </w:pPr>
          </w:p>
          <w:p w14:paraId="18A20D81" w14:textId="77777777" w:rsidR="005F7E06" w:rsidRPr="00E36BE2" w:rsidRDefault="005F7E06" w:rsidP="00E36BE2">
            <w:pPr>
              <w:rPr>
                <w:rFonts w:ascii="Times New Roman" w:hAnsi="Times New Roman" w:cs="Times New Roman"/>
                <w:sz w:val="24"/>
                <w:szCs w:val="24"/>
              </w:rPr>
            </w:pPr>
          </w:p>
          <w:p w14:paraId="1BECB9C6" w14:textId="77777777" w:rsidR="005F7E06" w:rsidRPr="00E36BE2" w:rsidRDefault="005F7E06" w:rsidP="00E36BE2">
            <w:pPr>
              <w:rPr>
                <w:rFonts w:ascii="Times New Roman" w:hAnsi="Times New Roman" w:cs="Times New Roman"/>
                <w:sz w:val="24"/>
                <w:szCs w:val="24"/>
              </w:rPr>
            </w:pPr>
          </w:p>
          <w:p w14:paraId="639FA556" w14:textId="77777777" w:rsidR="005F7E06" w:rsidRPr="00E36BE2" w:rsidRDefault="005F7E06" w:rsidP="00E36BE2">
            <w:pPr>
              <w:rPr>
                <w:rFonts w:ascii="Times New Roman" w:hAnsi="Times New Roman" w:cs="Times New Roman"/>
                <w:sz w:val="24"/>
                <w:szCs w:val="24"/>
              </w:rPr>
            </w:pPr>
          </w:p>
          <w:p w14:paraId="7E96CE39" w14:textId="77777777" w:rsidR="005F7E06" w:rsidRPr="00E36BE2" w:rsidRDefault="005F7E06" w:rsidP="00E36BE2">
            <w:pPr>
              <w:rPr>
                <w:rFonts w:ascii="Times New Roman" w:hAnsi="Times New Roman" w:cs="Times New Roman"/>
                <w:sz w:val="24"/>
                <w:szCs w:val="24"/>
              </w:rPr>
            </w:pPr>
          </w:p>
          <w:p w14:paraId="7A7255D1" w14:textId="77777777" w:rsidR="005F7E06" w:rsidRPr="00E36BE2" w:rsidRDefault="005F7E06" w:rsidP="00E36BE2">
            <w:pPr>
              <w:rPr>
                <w:rFonts w:ascii="Times New Roman" w:hAnsi="Times New Roman" w:cs="Times New Roman"/>
                <w:sz w:val="24"/>
                <w:szCs w:val="24"/>
              </w:rPr>
            </w:pPr>
          </w:p>
          <w:p w14:paraId="0F532F89" w14:textId="77777777" w:rsidR="005F7E06" w:rsidRPr="00E36BE2" w:rsidRDefault="005F7E06" w:rsidP="00E36BE2">
            <w:pPr>
              <w:rPr>
                <w:rFonts w:ascii="Times New Roman" w:hAnsi="Times New Roman" w:cs="Times New Roman"/>
                <w:sz w:val="24"/>
                <w:szCs w:val="24"/>
              </w:rPr>
            </w:pPr>
          </w:p>
          <w:p w14:paraId="055350F2" w14:textId="77777777" w:rsidR="005F7E06" w:rsidRPr="00E36BE2" w:rsidRDefault="005F7E06" w:rsidP="00E36BE2">
            <w:pPr>
              <w:rPr>
                <w:rFonts w:ascii="Times New Roman" w:hAnsi="Times New Roman" w:cs="Times New Roman"/>
                <w:sz w:val="24"/>
                <w:szCs w:val="24"/>
              </w:rPr>
            </w:pPr>
          </w:p>
          <w:p w14:paraId="685513E7" w14:textId="77777777" w:rsidR="005F7E06" w:rsidRPr="00E36BE2" w:rsidRDefault="005F7E06" w:rsidP="00E36BE2">
            <w:pPr>
              <w:rPr>
                <w:rFonts w:ascii="Times New Roman" w:hAnsi="Times New Roman" w:cs="Times New Roman"/>
                <w:sz w:val="24"/>
                <w:szCs w:val="24"/>
              </w:rPr>
            </w:pPr>
          </w:p>
          <w:p w14:paraId="22E96368" w14:textId="77777777" w:rsidR="005F7E06" w:rsidRPr="00E36BE2" w:rsidRDefault="005F7E06" w:rsidP="00E36BE2">
            <w:pPr>
              <w:rPr>
                <w:rFonts w:ascii="Times New Roman" w:hAnsi="Times New Roman" w:cs="Times New Roman"/>
                <w:sz w:val="24"/>
                <w:szCs w:val="24"/>
              </w:rPr>
            </w:pPr>
          </w:p>
          <w:p w14:paraId="6E974221" w14:textId="77777777" w:rsidR="005F7E06" w:rsidRPr="00E36BE2" w:rsidRDefault="005F7E06" w:rsidP="00E36BE2">
            <w:pPr>
              <w:rPr>
                <w:rFonts w:ascii="Times New Roman" w:hAnsi="Times New Roman" w:cs="Times New Roman"/>
                <w:sz w:val="24"/>
                <w:szCs w:val="24"/>
              </w:rPr>
            </w:pPr>
          </w:p>
          <w:p w14:paraId="3BD0D26A" w14:textId="77777777" w:rsidR="005F7E06" w:rsidRPr="00E36BE2" w:rsidRDefault="005F7E06" w:rsidP="00E36BE2">
            <w:pPr>
              <w:rPr>
                <w:rFonts w:ascii="Times New Roman" w:hAnsi="Times New Roman" w:cs="Times New Roman"/>
                <w:sz w:val="24"/>
                <w:szCs w:val="24"/>
              </w:rPr>
            </w:pPr>
          </w:p>
          <w:p w14:paraId="55251209" w14:textId="77777777" w:rsidR="005F7E06" w:rsidRPr="00E36BE2" w:rsidRDefault="005F7E06" w:rsidP="00E36BE2">
            <w:pPr>
              <w:rPr>
                <w:rFonts w:ascii="Times New Roman" w:hAnsi="Times New Roman" w:cs="Times New Roman"/>
                <w:sz w:val="24"/>
                <w:szCs w:val="24"/>
              </w:rPr>
            </w:pPr>
          </w:p>
          <w:p w14:paraId="0A31C1D5" w14:textId="77777777" w:rsidR="005F7E06" w:rsidRPr="00E36BE2" w:rsidRDefault="005F7E06" w:rsidP="00E36BE2">
            <w:pPr>
              <w:rPr>
                <w:rFonts w:ascii="Times New Roman" w:hAnsi="Times New Roman" w:cs="Times New Roman"/>
                <w:sz w:val="24"/>
                <w:szCs w:val="24"/>
              </w:rPr>
            </w:pPr>
          </w:p>
        </w:tc>
        <w:tc>
          <w:tcPr>
            <w:tcW w:w="2441" w:type="pct"/>
            <w:tcBorders>
              <w:top w:val="single" w:sz="4" w:space="0" w:color="auto"/>
              <w:left w:val="single" w:sz="4" w:space="0" w:color="auto"/>
              <w:bottom w:val="single" w:sz="4" w:space="0" w:color="auto"/>
              <w:right w:val="single" w:sz="4" w:space="0" w:color="auto"/>
            </w:tcBorders>
          </w:tcPr>
          <w:p w14:paraId="31E5C4B3"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lastRenderedPageBreak/>
              <w:t>Мастер-класс для педагогов «Использование речевых игр для работы с детьми в летний период»;</w:t>
            </w:r>
          </w:p>
          <w:p w14:paraId="56B7C2F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Семинар – практикум для педагогов по теме: «Формирование предпосылок функциональной грамотности у детей дошкольного возраста;</w:t>
            </w:r>
          </w:p>
          <w:p w14:paraId="62BF89EB"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«Работа педагога-психолога с детской тревожностью и страхами»; «Профилактика девиантного поведения»;</w:t>
            </w:r>
          </w:p>
          <w:p w14:paraId="691AF6CD"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«Совершенствование методов коррекционно-развивающего логопедического процесса в образовательных организациях»;</w:t>
            </w:r>
          </w:p>
          <w:p w14:paraId="4A7B0F08"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«Игры импровизации как средство развития личности потенциала педагогов»;</w:t>
            </w:r>
          </w:p>
          <w:p w14:paraId="6DFC89B5"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«Оказания личностной и профессиональной поддержки молодым специалистам».</w:t>
            </w:r>
          </w:p>
          <w:p w14:paraId="0C3BE2DD"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lastRenderedPageBreak/>
              <w:t>Круглый стол с педагогами-психологами, зам. директорами по ВР по теме «Безопасность интернета и профилактика суицидального поведения у обучающихся»</w:t>
            </w:r>
          </w:p>
          <w:p w14:paraId="707AE05F"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 xml:space="preserve">Мастер класс для педагогов            </w:t>
            </w:r>
            <w:proofErr w:type="gramStart"/>
            <w:r w:rsidRPr="00E36BE2">
              <w:rPr>
                <w:rFonts w:ascii="Times New Roman" w:hAnsi="Times New Roman" w:cs="Times New Roman"/>
                <w:sz w:val="24"/>
                <w:szCs w:val="24"/>
              </w:rPr>
              <w:t xml:space="preserve">   «</w:t>
            </w:r>
            <w:proofErr w:type="gramEnd"/>
            <w:r w:rsidRPr="00E36BE2">
              <w:rPr>
                <w:rFonts w:ascii="Times New Roman" w:hAnsi="Times New Roman" w:cs="Times New Roman"/>
                <w:sz w:val="24"/>
                <w:szCs w:val="24"/>
              </w:rPr>
              <w:t xml:space="preserve">Изготовление тренажера Петушок» для развития речевого дыхания у детей с нарушением речи; </w:t>
            </w:r>
          </w:p>
          <w:p w14:paraId="34FE7D2C"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Тренинг общения с элементами арт-терапии; Родительское собрание для родителей воспитанников средней группы по теме «Сплотимся и победим»;</w:t>
            </w:r>
          </w:p>
          <w:p w14:paraId="2214C0C0" w14:textId="77777777" w:rsidR="005F7E06" w:rsidRPr="00E36BE2" w:rsidRDefault="005F7E06" w:rsidP="00E36BE2">
            <w:pPr>
              <w:rPr>
                <w:rFonts w:ascii="Times New Roman" w:hAnsi="Times New Roman" w:cs="Times New Roman"/>
                <w:sz w:val="24"/>
                <w:szCs w:val="24"/>
              </w:rPr>
            </w:pPr>
            <w:r w:rsidRPr="00E36BE2">
              <w:rPr>
                <w:rFonts w:ascii="Times New Roman" w:hAnsi="Times New Roman" w:cs="Times New Roman"/>
                <w:sz w:val="24"/>
                <w:szCs w:val="24"/>
              </w:rPr>
              <w:t xml:space="preserve"> «Мы особенные».</w:t>
            </w:r>
          </w:p>
        </w:tc>
      </w:tr>
    </w:tbl>
    <w:p w14:paraId="78773197" w14:textId="77777777" w:rsidR="005F7E06" w:rsidRPr="00E36BE2" w:rsidRDefault="005F7E06" w:rsidP="00E36BE2">
      <w:pPr>
        <w:rPr>
          <w:rFonts w:ascii="Times New Roman" w:hAnsi="Times New Roman" w:cs="Times New Roman"/>
          <w:sz w:val="24"/>
          <w:szCs w:val="24"/>
        </w:rPr>
      </w:pPr>
    </w:p>
    <w:p w14:paraId="0FB65329"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В Тбилисском районе общеобразовательные организации посещают всего 6308 детей. Из них статус ребенка с ОВЗ (на январь 2026) имеют 313 человек. Из них 64воспитанников дошкольного возраста, 249 обучающихся школьного возраста.</w:t>
      </w:r>
    </w:p>
    <w:p w14:paraId="60A1158C"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Регулярно посещают образовательные учреждения дети с ОВЗ –262 дошкольники – 64 человек, образовательные организации – 121 обучающийся, коррекционные образовательные организации –91.</w:t>
      </w:r>
    </w:p>
    <w:p w14:paraId="1EC48AE8"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Из них, численность детей-инвалидов, обучающихся на дому:</w:t>
      </w:r>
    </w:p>
    <w:p w14:paraId="7511A119"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общеобразовательные организации –36 обучающихся;</w:t>
      </w:r>
    </w:p>
    <w:p w14:paraId="405E2C7A"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коррекционные образовательные организации - 15обучающихся.</w:t>
      </w:r>
    </w:p>
    <w:p w14:paraId="77DD097A"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Численность детей-инвалидов, обучающихся при помощи дистанционных образовательных технологий - 2 человека.</w:t>
      </w:r>
    </w:p>
    <w:p w14:paraId="75C18042"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Численность учащихся с ограниченными возможностями здоровья, в том числе детей-инвалидов, обучающихся инклюзивно в муниципальных общеобразовательных организациях – 128 обучающихся.</w:t>
      </w:r>
    </w:p>
    <w:p w14:paraId="1B625665" w14:textId="77777777"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Численность детей, обучающихся инклюзивно в муниципальных общеобразовательных учреждениях, имеющих нарушения:</w:t>
      </w:r>
    </w:p>
    <w:p w14:paraId="26992241" w14:textId="61B041B4" w:rsidR="005F7E06" w:rsidRPr="00E36BE2" w:rsidRDefault="00414376" w:rsidP="00414376">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w:t>
      </w:r>
      <w:r w:rsidR="005F7E06" w:rsidRPr="00E36BE2">
        <w:rPr>
          <w:rFonts w:ascii="Times New Roman" w:hAnsi="Times New Roman" w:cs="Times New Roman"/>
          <w:sz w:val="24"/>
          <w:szCs w:val="24"/>
        </w:rPr>
        <w:t>задержка психического развития – 58;</w:t>
      </w:r>
    </w:p>
    <w:p w14:paraId="5BC3EEFA"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тяжелые нарушения речи – 8;</w:t>
      </w:r>
    </w:p>
    <w:p w14:paraId="06B3E516"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нарушения зрения – 3;</w:t>
      </w:r>
    </w:p>
    <w:p w14:paraId="3E681E8F"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нарушения слуха – 3;</w:t>
      </w:r>
    </w:p>
    <w:p w14:paraId="3B693C2D"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нарушения опорно-двигательного аппарата – 6;</w:t>
      </w:r>
    </w:p>
    <w:p w14:paraId="4F365739"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умственная отсталость легкой степени – 48;</w:t>
      </w:r>
    </w:p>
    <w:p w14:paraId="72BD0D7B" w14:textId="77777777" w:rsidR="005F7E06" w:rsidRPr="00E36BE2" w:rsidRDefault="005F7E06" w:rsidP="00414376">
      <w:pPr>
        <w:spacing w:after="0"/>
        <w:ind w:firstLine="708"/>
        <w:rPr>
          <w:rFonts w:ascii="Times New Roman" w:hAnsi="Times New Roman" w:cs="Times New Roman"/>
          <w:sz w:val="24"/>
          <w:szCs w:val="24"/>
        </w:rPr>
      </w:pPr>
      <w:r w:rsidRPr="00E36BE2">
        <w:rPr>
          <w:rFonts w:ascii="Times New Roman" w:hAnsi="Times New Roman" w:cs="Times New Roman"/>
          <w:sz w:val="24"/>
          <w:szCs w:val="24"/>
        </w:rPr>
        <w:t>- РАС – 2.</w:t>
      </w:r>
    </w:p>
    <w:p w14:paraId="59BB177A" w14:textId="6A505E25" w:rsidR="005F7E06" w:rsidRPr="00E36BE2" w:rsidRDefault="005F7E06" w:rsidP="0041437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Рынок услуг психолого-педагогического сопровождения детей с ограниченными возможностями здоровья характеризуется неразвитой конкуренцией.</w:t>
      </w:r>
    </w:p>
    <w:p w14:paraId="79807D75" w14:textId="77777777" w:rsidR="005F7E06" w:rsidRPr="00E36BE2" w:rsidRDefault="005F7E06" w:rsidP="00414376">
      <w:pPr>
        <w:spacing w:after="0"/>
        <w:jc w:val="both"/>
        <w:rPr>
          <w:rFonts w:ascii="Times New Roman" w:hAnsi="Times New Roman" w:cs="Times New Roman"/>
          <w:sz w:val="24"/>
          <w:szCs w:val="24"/>
        </w:rPr>
      </w:pPr>
      <w:r w:rsidRPr="00E36BE2">
        <w:rPr>
          <w:rFonts w:ascii="Times New Roman" w:hAnsi="Times New Roman" w:cs="Times New Roman"/>
          <w:sz w:val="24"/>
          <w:szCs w:val="24"/>
        </w:rPr>
        <w:tab/>
        <w:t>Кроме государственных и муниципальных учреждений в развитии данной сферы услуг могут участвовать индивидуальные предприниматели, имеющие соответствующее профессиональное образование и навыки.</w:t>
      </w:r>
    </w:p>
    <w:p w14:paraId="5159DF0C" w14:textId="77777777" w:rsidR="005F7E06" w:rsidRPr="00E36BE2" w:rsidRDefault="005F7E06" w:rsidP="00414376">
      <w:pPr>
        <w:spacing w:after="0"/>
        <w:jc w:val="both"/>
        <w:rPr>
          <w:rFonts w:ascii="Times New Roman" w:hAnsi="Times New Roman" w:cs="Times New Roman"/>
          <w:sz w:val="24"/>
          <w:szCs w:val="24"/>
        </w:rPr>
      </w:pPr>
      <w:r w:rsidRPr="00E36BE2">
        <w:rPr>
          <w:rFonts w:ascii="Times New Roman" w:hAnsi="Times New Roman" w:cs="Times New Roman"/>
          <w:sz w:val="24"/>
          <w:szCs w:val="24"/>
        </w:rPr>
        <w:tab/>
        <w:t>Негосударственные организации по предоставлению услуг психолого-педагогического сопровождения детей с ограниченными возможностями здоровья на территории района отсутствуют.</w:t>
      </w:r>
    </w:p>
    <w:p w14:paraId="7FCEBEC6" w14:textId="77777777" w:rsidR="005F7E06" w:rsidRPr="00E36BE2" w:rsidRDefault="005F7E06" w:rsidP="00414376">
      <w:pPr>
        <w:spacing w:after="0"/>
        <w:jc w:val="both"/>
        <w:rPr>
          <w:rFonts w:ascii="Times New Roman" w:hAnsi="Times New Roman" w:cs="Times New Roman"/>
          <w:sz w:val="24"/>
          <w:szCs w:val="24"/>
        </w:rPr>
      </w:pPr>
      <w:r w:rsidRPr="00E36BE2">
        <w:rPr>
          <w:rFonts w:ascii="Times New Roman" w:hAnsi="Times New Roman" w:cs="Times New Roman"/>
          <w:sz w:val="24"/>
          <w:szCs w:val="24"/>
        </w:rPr>
        <w:lastRenderedPageBreak/>
        <w:tab/>
        <w:t xml:space="preserve">Для развития конкуренции необходимо вовлечение представителей малого и среднего бизнеса, имеющих соответствующе профессиональное образование и навыки в сфере психолого-педагогического сопровождения детей с ограниченными возможностями здоровья. </w:t>
      </w:r>
    </w:p>
    <w:p w14:paraId="3979B5F4" w14:textId="77777777" w:rsidR="005F7E06" w:rsidRPr="00E36BE2" w:rsidRDefault="005F7E06" w:rsidP="00E36BE2">
      <w:pPr>
        <w:spacing w:after="0"/>
        <w:rPr>
          <w:rFonts w:ascii="Times New Roman" w:hAnsi="Times New Roman" w:cs="Times New Roman"/>
          <w:sz w:val="24"/>
          <w:szCs w:val="24"/>
        </w:rPr>
      </w:pPr>
    </w:p>
    <w:p w14:paraId="2CC05F03" w14:textId="01390067" w:rsidR="00B80DF9" w:rsidRPr="0015351C" w:rsidRDefault="00B80DF9" w:rsidP="00E36BE2">
      <w:pPr>
        <w:rPr>
          <w:rFonts w:ascii="Times New Roman" w:hAnsi="Times New Roman" w:cs="Times New Roman"/>
          <w:b/>
          <w:bCs/>
          <w:sz w:val="24"/>
          <w:szCs w:val="24"/>
        </w:rPr>
      </w:pPr>
      <w:r w:rsidRPr="0015351C">
        <w:rPr>
          <w:rFonts w:ascii="Times New Roman" w:hAnsi="Times New Roman" w:cs="Times New Roman"/>
          <w:b/>
          <w:bCs/>
          <w:sz w:val="24"/>
          <w:szCs w:val="24"/>
        </w:rPr>
        <w:t>Рынок социальных услуг</w:t>
      </w:r>
      <w:r w:rsidR="0015351C" w:rsidRPr="0015351C">
        <w:rPr>
          <w:rFonts w:ascii="Times New Roman" w:hAnsi="Times New Roman" w:cs="Times New Roman"/>
          <w:b/>
          <w:bCs/>
          <w:sz w:val="24"/>
          <w:szCs w:val="24"/>
        </w:rPr>
        <w:t>.</w:t>
      </w:r>
    </w:p>
    <w:p w14:paraId="3B7CE8AB" w14:textId="0E886E68" w:rsidR="00194777" w:rsidRPr="00E36BE2" w:rsidRDefault="0015351C" w:rsidP="00C47DF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w:t>
      </w:r>
      <w:r w:rsidR="00194777" w:rsidRPr="00E36BE2">
        <w:rPr>
          <w:rFonts w:ascii="Times New Roman" w:hAnsi="Times New Roman" w:cs="Times New Roman"/>
          <w:sz w:val="24"/>
          <w:szCs w:val="24"/>
        </w:rPr>
        <w:t xml:space="preserve">а территории муниципального образования Тбилисский район по </w:t>
      </w:r>
      <w:proofErr w:type="gramStart"/>
      <w:r w:rsidR="00194777" w:rsidRPr="00E36BE2">
        <w:rPr>
          <w:rFonts w:ascii="Times New Roman" w:hAnsi="Times New Roman" w:cs="Times New Roman"/>
          <w:sz w:val="24"/>
          <w:szCs w:val="24"/>
        </w:rPr>
        <w:t>состоянию  на</w:t>
      </w:r>
      <w:proofErr w:type="gramEnd"/>
      <w:r w:rsidR="00194777" w:rsidRPr="00E36BE2">
        <w:rPr>
          <w:rFonts w:ascii="Times New Roman" w:hAnsi="Times New Roman" w:cs="Times New Roman"/>
          <w:sz w:val="24"/>
          <w:szCs w:val="24"/>
        </w:rPr>
        <w:t xml:space="preserve"> 31 декабря 2025 года действуют два государственных учреждения, подведомственных министерству труда и социального развития Краснодарского края, участвующих в выполнении государственного задания (заказа)  и оказывающих социальные услуги:</w:t>
      </w:r>
    </w:p>
    <w:p w14:paraId="41F6B73F" w14:textId="77777777" w:rsidR="00194777" w:rsidRPr="00E36BE2" w:rsidRDefault="00194777" w:rsidP="00C47DF6">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государственное бюджетное учреждение социального обслуживания Краснодарского края «Тбилисский комплексный центр социального обслуживания населения»;</w:t>
      </w:r>
    </w:p>
    <w:p w14:paraId="30E0BE89" w14:textId="77777777" w:rsidR="00194777" w:rsidRPr="00E36BE2" w:rsidRDefault="00194777" w:rsidP="00C47DF6">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государственное казенное учреждение социального обслуживания Краснодарского края «Тбилисский реабилитационный центр для детей и подростков с ограниченными возможностями».</w:t>
      </w:r>
    </w:p>
    <w:p w14:paraId="38FA4EA8" w14:textId="4F9CB597" w:rsidR="00194777" w:rsidRPr="00E36BE2" w:rsidRDefault="00194777" w:rsidP="00C47DF6">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Государственные учреждения, подведомственные министерству труда и социального развития Краснодарского края, предоставляют социальное обслуживание на дому, реабилитацию детям-инвалидам, инвалидам и другим категориям граждан, услуги по оказанию постоянной, периодической, разовой помощи, срочной помощи, в целях улучшения жизни гражданина за низкую оплату или бесплатно по установленным тарифам, министерства труда и социального развития Краснодарского края.</w:t>
      </w:r>
    </w:p>
    <w:p w14:paraId="07529C98" w14:textId="7420B184" w:rsidR="00194777" w:rsidRPr="00E36BE2" w:rsidRDefault="00194777" w:rsidP="00463820">
      <w:pPr>
        <w:spacing w:after="0" w:line="240" w:lineRule="auto"/>
        <w:ind w:firstLine="708"/>
        <w:rPr>
          <w:rFonts w:ascii="Times New Roman" w:hAnsi="Times New Roman" w:cs="Times New Roman"/>
          <w:sz w:val="24"/>
          <w:szCs w:val="24"/>
        </w:rPr>
      </w:pPr>
      <w:r w:rsidRPr="00E36BE2">
        <w:rPr>
          <w:rFonts w:ascii="Times New Roman" w:hAnsi="Times New Roman" w:cs="Times New Roman"/>
          <w:sz w:val="24"/>
          <w:szCs w:val="24"/>
        </w:rPr>
        <w:t>Государственное бюджетное учреждение социального обслуживания Краснодарского края «Тбилисский комплексный центр социального обслуживания населения»</w:t>
      </w:r>
    </w:p>
    <w:p w14:paraId="2B4E85B7" w14:textId="2547147C" w:rsidR="0015351C" w:rsidRPr="00E36BE2" w:rsidRDefault="00194777" w:rsidP="00463820">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Общее количество граждан, обслуженных за 2025 год – </w:t>
      </w:r>
      <w:proofErr w:type="gramStart"/>
      <w:r w:rsidRPr="00E36BE2">
        <w:rPr>
          <w:rFonts w:ascii="Times New Roman" w:hAnsi="Times New Roman" w:cs="Times New Roman"/>
          <w:sz w:val="24"/>
          <w:szCs w:val="24"/>
        </w:rPr>
        <w:t>2699  человек</w:t>
      </w:r>
      <w:proofErr w:type="gramEnd"/>
      <w:r w:rsidRPr="00E36BE2">
        <w:rPr>
          <w:rFonts w:ascii="Times New Roman" w:hAnsi="Times New Roman" w:cs="Times New Roman"/>
          <w:sz w:val="24"/>
          <w:szCs w:val="24"/>
        </w:rPr>
        <w:t>, в том числе в форме социального обслуживания на дому - 1066 пожилых граждан и инвалидов, из которых социальные услуги за плату получили 662 человека, бесплатно - 404 человека.</w:t>
      </w:r>
    </w:p>
    <w:p w14:paraId="4A541DE0" w14:textId="02065AB2" w:rsidR="00C142C2" w:rsidRPr="00E36BE2" w:rsidRDefault="00C142C2" w:rsidP="00CF1041">
      <w:pPr>
        <w:spacing w:after="0" w:line="240" w:lineRule="auto"/>
        <w:jc w:val="both"/>
        <w:rPr>
          <w:rFonts w:ascii="Times New Roman" w:hAnsi="Times New Roman" w:cs="Times New Roman"/>
          <w:sz w:val="24"/>
          <w:szCs w:val="24"/>
        </w:rPr>
      </w:pPr>
      <w:r w:rsidRPr="00E36BE2">
        <w:rPr>
          <w:rFonts w:ascii="Times New Roman" w:hAnsi="Times New Roman" w:cs="Times New Roman"/>
          <w:sz w:val="24"/>
          <w:szCs w:val="24"/>
        </w:rPr>
        <w:t>Отделением срочного социального обслуживания услуги предоставлены 1803 гражданам пожилого возраста и инвалидам. Организовано 6 приемных семей, в которых 6 граждан пожилого возраста и инвалидов получают социальные услуги.</w:t>
      </w:r>
    </w:p>
    <w:p w14:paraId="180B047A" w14:textId="26B8E5ED" w:rsidR="00C142C2" w:rsidRPr="00E36BE2" w:rsidRDefault="00C142C2" w:rsidP="00CF1041">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В 2025 году отделениями социального обслуживания на дому оказано 533 645 услуг</w:t>
      </w:r>
      <w:r w:rsidR="00CF1041">
        <w:rPr>
          <w:rFonts w:ascii="Times New Roman" w:hAnsi="Times New Roman" w:cs="Times New Roman"/>
          <w:sz w:val="24"/>
          <w:szCs w:val="24"/>
        </w:rPr>
        <w:t>.</w:t>
      </w:r>
      <w:r w:rsidRPr="00E36BE2">
        <w:rPr>
          <w:rFonts w:ascii="Times New Roman" w:hAnsi="Times New Roman" w:cs="Times New Roman"/>
          <w:sz w:val="24"/>
          <w:szCs w:val="24"/>
        </w:rPr>
        <w:t xml:space="preserve"> </w:t>
      </w:r>
    </w:p>
    <w:p w14:paraId="7A982872" w14:textId="2267C2F0" w:rsidR="00C142C2" w:rsidRPr="00E36BE2" w:rsidRDefault="00C142C2" w:rsidP="00CF1041">
      <w:pPr>
        <w:spacing w:after="0" w:line="240" w:lineRule="auto"/>
        <w:rPr>
          <w:rFonts w:ascii="Times New Roman" w:hAnsi="Times New Roman" w:cs="Times New Roman"/>
          <w:sz w:val="24"/>
          <w:szCs w:val="24"/>
        </w:rPr>
      </w:pPr>
      <w:r w:rsidRPr="00E36BE2">
        <w:rPr>
          <w:rFonts w:ascii="Times New Roman" w:hAnsi="Times New Roman" w:cs="Times New Roman"/>
          <w:sz w:val="24"/>
          <w:szCs w:val="24"/>
        </w:rPr>
        <w:t>Отделениями социального обслуживания на дому оказано 38 802 дополнительных платных социальных услуг</w:t>
      </w:r>
      <w:r w:rsidR="00CF1041">
        <w:rPr>
          <w:rFonts w:ascii="Times New Roman" w:hAnsi="Times New Roman" w:cs="Times New Roman"/>
          <w:sz w:val="24"/>
          <w:szCs w:val="24"/>
        </w:rPr>
        <w:t>.</w:t>
      </w:r>
    </w:p>
    <w:p w14:paraId="08D6D35C" w14:textId="77777777" w:rsidR="00C142C2" w:rsidRPr="00E36BE2" w:rsidRDefault="00C142C2" w:rsidP="00CF1041">
      <w:pPr>
        <w:spacing w:after="0" w:line="240" w:lineRule="auto"/>
        <w:ind w:firstLine="708"/>
        <w:jc w:val="both"/>
        <w:rPr>
          <w:rFonts w:ascii="Times New Roman" w:hAnsi="Times New Roman" w:cs="Times New Roman"/>
          <w:sz w:val="24"/>
          <w:szCs w:val="24"/>
        </w:rPr>
      </w:pPr>
      <w:r w:rsidRPr="00E36BE2">
        <w:rPr>
          <w:rFonts w:ascii="Times New Roman" w:hAnsi="Times New Roman" w:cs="Times New Roman"/>
          <w:sz w:val="24"/>
          <w:szCs w:val="24"/>
        </w:rPr>
        <w:t>Отделением срочного социального обслуживания оказано 2278 услуг, в том числе 2180 услуг оказано гражданам, не состоящим на обслуживании в других структурных подразделениях. Услуги оказываются отделением за плату по тарифам на платные услуги.</w:t>
      </w:r>
    </w:p>
    <w:p w14:paraId="3477179C" w14:textId="77777777" w:rsidR="00C142C2" w:rsidRPr="00E36BE2" w:rsidRDefault="00C142C2" w:rsidP="00C47DF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 xml:space="preserve">В 2025 году в государственном бюджетном учреждении социального обслуживания Краснодарского края «Тбилисский комплексный центр социального обслуживания </w:t>
      </w:r>
      <w:proofErr w:type="gramStart"/>
      <w:r w:rsidRPr="00E36BE2">
        <w:rPr>
          <w:rFonts w:ascii="Times New Roman" w:hAnsi="Times New Roman" w:cs="Times New Roman"/>
          <w:sz w:val="24"/>
          <w:szCs w:val="24"/>
        </w:rPr>
        <w:t>населения»  проведена</w:t>
      </w:r>
      <w:proofErr w:type="gramEnd"/>
      <w:r w:rsidRPr="00E36BE2">
        <w:rPr>
          <w:rFonts w:ascii="Times New Roman" w:hAnsi="Times New Roman" w:cs="Times New Roman"/>
          <w:sz w:val="24"/>
          <w:szCs w:val="24"/>
        </w:rPr>
        <w:t xml:space="preserve"> независимая оценка качества предоставляемых услуг. Итоговый показатель составил 100 баллов из 100 максимально возможных.</w:t>
      </w:r>
    </w:p>
    <w:p w14:paraId="57D1956F" w14:textId="77777777" w:rsidR="00C142C2" w:rsidRPr="00E36BE2" w:rsidRDefault="00C142C2" w:rsidP="00C47DF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Оценка проводилась по единым для всех субъектов Российской Федерации критериям – это доступность информации об организации, комфортность условий, доступность для инвалидов, а также доброжелательность и компетентность работников, но главное – общая удовлетворенность граждан работой конкретной организации.</w:t>
      </w:r>
    </w:p>
    <w:p w14:paraId="1E5EB465" w14:textId="77777777" w:rsidR="00C142C2" w:rsidRPr="00E36BE2" w:rsidRDefault="00C142C2" w:rsidP="00C47DF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Согласно данным, представленным в отчете ООО «Вектор», которое осуществляло сбор и обобщение информации о качестве условий оказания социальных услуг учреждениями социального обслуживания на территории муниципального образования Тбилисский район, все опрошенные выразили:</w:t>
      </w:r>
    </w:p>
    <w:p w14:paraId="323B3DD7" w14:textId="77777777" w:rsidR="00C142C2" w:rsidRPr="00E36BE2" w:rsidRDefault="00C142C2" w:rsidP="00C47DF6">
      <w:pPr>
        <w:spacing w:after="0"/>
        <w:rPr>
          <w:rFonts w:ascii="Times New Roman" w:hAnsi="Times New Roman" w:cs="Times New Roman"/>
          <w:sz w:val="24"/>
          <w:szCs w:val="24"/>
        </w:rPr>
      </w:pPr>
      <w:r w:rsidRPr="00E36BE2">
        <w:rPr>
          <w:rFonts w:ascii="Times New Roman" w:hAnsi="Times New Roman" w:cs="Times New Roman"/>
          <w:sz w:val="24"/>
          <w:szCs w:val="24"/>
        </w:rPr>
        <w:t>100%-ю удовлетворенность условиями оказания услуг, в том числе респонденты:</w:t>
      </w:r>
    </w:p>
    <w:p w14:paraId="25C02EF5" w14:textId="77777777" w:rsidR="00C142C2" w:rsidRPr="00E36BE2" w:rsidRDefault="00C142C2" w:rsidP="00C47DF6">
      <w:pPr>
        <w:spacing w:after="0"/>
        <w:rPr>
          <w:rFonts w:ascii="Times New Roman" w:hAnsi="Times New Roman" w:cs="Times New Roman"/>
          <w:sz w:val="24"/>
          <w:szCs w:val="24"/>
        </w:rPr>
      </w:pPr>
      <w:r w:rsidRPr="00E36BE2">
        <w:rPr>
          <w:rFonts w:ascii="Times New Roman" w:hAnsi="Times New Roman" w:cs="Times New Roman"/>
          <w:sz w:val="24"/>
          <w:szCs w:val="24"/>
        </w:rPr>
        <w:t>готовы рекомендовать организацию родственникам и знакомым;</w:t>
      </w:r>
    </w:p>
    <w:p w14:paraId="58D63C47" w14:textId="77777777" w:rsidR="00C142C2" w:rsidRPr="00E36BE2" w:rsidRDefault="00C142C2" w:rsidP="0015351C">
      <w:pPr>
        <w:spacing w:after="0"/>
        <w:rPr>
          <w:rFonts w:ascii="Times New Roman" w:hAnsi="Times New Roman" w:cs="Times New Roman"/>
          <w:sz w:val="24"/>
          <w:szCs w:val="24"/>
        </w:rPr>
      </w:pPr>
      <w:r w:rsidRPr="00E36BE2">
        <w:rPr>
          <w:rFonts w:ascii="Times New Roman" w:hAnsi="Times New Roman" w:cs="Times New Roman"/>
          <w:sz w:val="24"/>
          <w:szCs w:val="24"/>
        </w:rPr>
        <w:t>удовлетворены организационными условиями предоставления услуг;</w:t>
      </w:r>
    </w:p>
    <w:p w14:paraId="2DD35061" w14:textId="77777777" w:rsidR="00C142C2" w:rsidRPr="00E36BE2" w:rsidRDefault="00C142C2" w:rsidP="0015351C">
      <w:pPr>
        <w:spacing w:after="0"/>
        <w:rPr>
          <w:rFonts w:ascii="Times New Roman" w:hAnsi="Times New Roman" w:cs="Times New Roman"/>
          <w:sz w:val="24"/>
          <w:szCs w:val="24"/>
        </w:rPr>
      </w:pPr>
      <w:r w:rsidRPr="00E36BE2">
        <w:rPr>
          <w:rFonts w:ascii="Times New Roman" w:hAnsi="Times New Roman" w:cs="Times New Roman"/>
          <w:sz w:val="24"/>
          <w:szCs w:val="24"/>
        </w:rPr>
        <w:t>удовлетворены в целом условиями оказания услуг в организациях;</w:t>
      </w:r>
    </w:p>
    <w:p w14:paraId="1EBF51E3" w14:textId="54401820" w:rsidR="00C142C2" w:rsidRDefault="00C142C2" w:rsidP="0015351C">
      <w:pPr>
        <w:spacing w:after="0"/>
        <w:rPr>
          <w:rFonts w:ascii="Times New Roman" w:hAnsi="Times New Roman" w:cs="Times New Roman"/>
          <w:sz w:val="24"/>
          <w:szCs w:val="24"/>
        </w:rPr>
      </w:pPr>
      <w:r w:rsidRPr="00E36BE2">
        <w:rPr>
          <w:rFonts w:ascii="Times New Roman" w:hAnsi="Times New Roman" w:cs="Times New Roman"/>
          <w:sz w:val="24"/>
          <w:szCs w:val="24"/>
        </w:rPr>
        <w:lastRenderedPageBreak/>
        <w:t>выразили слова глубокой благодарности за оказываемые услуги, как организации в целом, ее руководству, так и отдельным работникам.</w:t>
      </w:r>
    </w:p>
    <w:p w14:paraId="5F001869" w14:textId="77777777" w:rsidR="00C142C2" w:rsidRPr="00E36BE2" w:rsidRDefault="00C142C2" w:rsidP="0015351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В 2025 году в государственном казённом учреждении социального обслуживания Краснодарского края «Тбилисский реабилитационный центр для детей и подростков с ограниченными возможностями» была проведена независимая оценка качества предоставляемых услуг. Итоговый показатель составил 100 баллов из 100 максимально возможных.</w:t>
      </w:r>
    </w:p>
    <w:p w14:paraId="21B56B48" w14:textId="77777777" w:rsidR="00C142C2" w:rsidRPr="00E36BE2" w:rsidRDefault="00C142C2" w:rsidP="0015351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Оценка проводилась по единым для всех субъектов Российской Федерации критериям – это доступность информации об организации, комфортность условий, доступность для инвалидов, а также доброжелательность и компетентность работников, но главное – общая удовлетворенность граждан работой конкретной организации.</w:t>
      </w:r>
    </w:p>
    <w:p w14:paraId="47E17BA7" w14:textId="77777777" w:rsidR="00C142C2" w:rsidRPr="00E36BE2" w:rsidRDefault="00C142C2" w:rsidP="0015351C">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Согласно данным, представленным в отчёте ООО «Вектор», которое осуществляло сбор и обобщение информации о качестве условий оказания социальных услуг учреждениями социального обслуживания на территории муниципального образования Тбилисский район, все опрошенные выразили:</w:t>
      </w:r>
    </w:p>
    <w:p w14:paraId="30518EFC" w14:textId="5B699AC2" w:rsidR="00C142C2" w:rsidRPr="00E36BE2" w:rsidRDefault="0015351C" w:rsidP="00C47DF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C142C2" w:rsidRPr="00E36BE2">
        <w:rPr>
          <w:rFonts w:ascii="Times New Roman" w:hAnsi="Times New Roman" w:cs="Times New Roman"/>
          <w:sz w:val="24"/>
          <w:szCs w:val="24"/>
        </w:rPr>
        <w:t>100%-ю удовлетворенность условиями оказания услуг, в том числе респонденты:</w:t>
      </w:r>
    </w:p>
    <w:p w14:paraId="43E720CE" w14:textId="0A4BF6C9" w:rsidR="00C142C2" w:rsidRPr="00E36BE2" w:rsidRDefault="0015351C" w:rsidP="00C47DF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C142C2" w:rsidRPr="00E36BE2">
        <w:rPr>
          <w:rFonts w:ascii="Times New Roman" w:hAnsi="Times New Roman" w:cs="Times New Roman"/>
          <w:sz w:val="24"/>
          <w:szCs w:val="24"/>
        </w:rPr>
        <w:t>готовы рекомендовать организацию родственникам и знакомым;</w:t>
      </w:r>
    </w:p>
    <w:p w14:paraId="14E24EB6" w14:textId="16D52728" w:rsidR="00C142C2" w:rsidRPr="00E36BE2" w:rsidRDefault="0015351C" w:rsidP="00C47DF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C142C2" w:rsidRPr="00E36BE2">
        <w:rPr>
          <w:rFonts w:ascii="Times New Roman" w:hAnsi="Times New Roman" w:cs="Times New Roman"/>
          <w:sz w:val="24"/>
          <w:szCs w:val="24"/>
        </w:rPr>
        <w:t>удовлетворены организационными условиями предоставления услуг;</w:t>
      </w:r>
    </w:p>
    <w:p w14:paraId="48F267B8" w14:textId="61D75BF5" w:rsidR="00C142C2" w:rsidRPr="00E36BE2" w:rsidRDefault="0015351C" w:rsidP="00C47DF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C142C2" w:rsidRPr="00E36BE2">
        <w:rPr>
          <w:rFonts w:ascii="Times New Roman" w:hAnsi="Times New Roman" w:cs="Times New Roman"/>
          <w:sz w:val="24"/>
          <w:szCs w:val="24"/>
        </w:rPr>
        <w:t>удовлетворены в целом условиями оказания услуг в организациях;</w:t>
      </w:r>
    </w:p>
    <w:p w14:paraId="1681E240" w14:textId="0F54F64E" w:rsidR="00C142C2" w:rsidRPr="00E36BE2" w:rsidRDefault="0015351C" w:rsidP="00C47DF6">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C142C2" w:rsidRPr="00E36BE2">
        <w:rPr>
          <w:rFonts w:ascii="Times New Roman" w:hAnsi="Times New Roman" w:cs="Times New Roman"/>
          <w:sz w:val="24"/>
          <w:szCs w:val="24"/>
        </w:rPr>
        <w:t>выразили слова глубокой благодарности за оказываемые услуги, как организации в целом, её руководству, так и отдельным работникам.</w:t>
      </w:r>
    </w:p>
    <w:p w14:paraId="094AB7E1" w14:textId="04070D4B" w:rsidR="002D4A05" w:rsidRDefault="00C142C2" w:rsidP="00C47DF6">
      <w:pPr>
        <w:spacing w:after="0"/>
        <w:ind w:firstLine="708"/>
        <w:jc w:val="both"/>
        <w:rPr>
          <w:rFonts w:ascii="Times New Roman" w:hAnsi="Times New Roman" w:cs="Times New Roman"/>
          <w:sz w:val="24"/>
          <w:szCs w:val="24"/>
        </w:rPr>
      </w:pPr>
      <w:r w:rsidRPr="00E36BE2">
        <w:rPr>
          <w:rFonts w:ascii="Times New Roman" w:hAnsi="Times New Roman" w:cs="Times New Roman"/>
          <w:sz w:val="24"/>
          <w:szCs w:val="24"/>
        </w:rPr>
        <w:t>С целью дальнейшего развития конкуренции на данном товарном рынке в 2026-2029 годах учреждениями социального обслуживания планируется продолжить работу по внедрению лучших практик содействия развитию конкуренции.</w:t>
      </w:r>
    </w:p>
    <w:p w14:paraId="5CF960FE" w14:textId="77777777" w:rsidR="00CF1041" w:rsidRDefault="00CF1041" w:rsidP="00F46720">
      <w:pPr>
        <w:spacing w:line="276" w:lineRule="auto"/>
        <w:jc w:val="both"/>
        <w:rPr>
          <w:rFonts w:ascii="Times New Roman" w:hAnsi="Times New Roman" w:cs="Times New Roman"/>
          <w:b/>
          <w:sz w:val="24"/>
          <w:szCs w:val="24"/>
        </w:rPr>
      </w:pPr>
    </w:p>
    <w:p w14:paraId="49EF4343" w14:textId="5AA73DC4" w:rsidR="00194777" w:rsidRPr="0015351C" w:rsidRDefault="006E4A17" w:rsidP="00F46720">
      <w:pPr>
        <w:spacing w:line="276" w:lineRule="auto"/>
        <w:jc w:val="both"/>
        <w:rPr>
          <w:rFonts w:ascii="Times New Roman" w:hAnsi="Times New Roman" w:cs="Times New Roman"/>
          <w:b/>
          <w:sz w:val="24"/>
          <w:szCs w:val="24"/>
        </w:rPr>
      </w:pPr>
      <w:r w:rsidRPr="0015351C">
        <w:rPr>
          <w:rFonts w:ascii="Times New Roman" w:hAnsi="Times New Roman" w:cs="Times New Roman"/>
          <w:b/>
          <w:sz w:val="24"/>
          <w:szCs w:val="24"/>
        </w:rPr>
        <w:t>Рынок ритуальных услуг</w:t>
      </w:r>
    </w:p>
    <w:p w14:paraId="4AD4D29E" w14:textId="28A19863" w:rsidR="006E4A17" w:rsidRPr="00E36BE2" w:rsidRDefault="006E4A17" w:rsidP="00C47DF6">
      <w:pPr>
        <w:pStyle w:val="a7"/>
        <w:autoSpaceDE w:val="0"/>
        <w:autoSpaceDN w:val="0"/>
        <w:adjustRightInd w:val="0"/>
        <w:spacing w:after="0" w:line="276" w:lineRule="auto"/>
        <w:ind w:left="0" w:firstLine="720"/>
        <w:jc w:val="both"/>
        <w:rPr>
          <w:rFonts w:ascii="Times New Roman" w:hAnsi="Times New Roman" w:cs="Times New Roman"/>
          <w:sz w:val="24"/>
          <w:szCs w:val="24"/>
        </w:rPr>
      </w:pPr>
      <w:r w:rsidRPr="00E36BE2">
        <w:rPr>
          <w:rFonts w:ascii="Times New Roman" w:hAnsi="Times New Roman" w:cs="Times New Roman"/>
          <w:sz w:val="24"/>
          <w:szCs w:val="24"/>
        </w:rPr>
        <w:t xml:space="preserve">В сфере </w:t>
      </w:r>
      <w:proofErr w:type="gramStart"/>
      <w:r w:rsidRPr="00E36BE2">
        <w:rPr>
          <w:rFonts w:ascii="Times New Roman" w:hAnsi="Times New Roman" w:cs="Times New Roman"/>
          <w:sz w:val="24"/>
          <w:szCs w:val="24"/>
        </w:rPr>
        <w:t>ритуальных  услуг</w:t>
      </w:r>
      <w:proofErr w:type="gramEnd"/>
      <w:r w:rsidRPr="00E36BE2">
        <w:rPr>
          <w:rFonts w:ascii="Times New Roman" w:hAnsi="Times New Roman" w:cs="Times New Roman"/>
          <w:sz w:val="24"/>
          <w:szCs w:val="24"/>
        </w:rPr>
        <w:t xml:space="preserve">  на территории муниципального образования Тбилисский район осуществляет деятельность 10 хозяйствующий субъектов, 1 муниципальное предприятие. Данной услугой охвачены все сельские поселения Тбилисского района. </w:t>
      </w:r>
    </w:p>
    <w:p w14:paraId="5A5FC8B5" w14:textId="0ADC83DB" w:rsidR="006E4A17" w:rsidRPr="00E36BE2" w:rsidRDefault="006E4A17" w:rsidP="00C47DF6">
      <w:pPr>
        <w:pStyle w:val="a7"/>
        <w:autoSpaceDE w:val="0"/>
        <w:autoSpaceDN w:val="0"/>
        <w:adjustRightInd w:val="0"/>
        <w:spacing w:after="0" w:line="276" w:lineRule="auto"/>
        <w:ind w:left="0" w:firstLine="720"/>
        <w:jc w:val="both"/>
        <w:rPr>
          <w:rFonts w:ascii="Times New Roman" w:hAnsi="Times New Roman" w:cs="Times New Roman"/>
          <w:sz w:val="24"/>
          <w:szCs w:val="24"/>
        </w:rPr>
      </w:pPr>
      <w:r w:rsidRPr="00E36BE2">
        <w:rPr>
          <w:rFonts w:ascii="Times New Roman" w:hAnsi="Times New Roman" w:cs="Times New Roman"/>
          <w:sz w:val="24"/>
          <w:szCs w:val="24"/>
        </w:rPr>
        <w:t xml:space="preserve">В муниципальном образовании Тбилисский район </w:t>
      </w:r>
      <w:r w:rsidR="00384FDD" w:rsidRPr="00E36BE2">
        <w:rPr>
          <w:rFonts w:ascii="Times New Roman" w:hAnsi="Times New Roman" w:cs="Times New Roman"/>
          <w:sz w:val="24"/>
          <w:szCs w:val="24"/>
        </w:rPr>
        <w:t xml:space="preserve">созданы все условия для развития конкуренции на данном рынке. </w:t>
      </w:r>
      <w:proofErr w:type="gramStart"/>
      <w:r w:rsidR="00384FDD" w:rsidRPr="00E36BE2">
        <w:rPr>
          <w:rFonts w:ascii="Times New Roman" w:hAnsi="Times New Roman" w:cs="Times New Roman"/>
          <w:sz w:val="24"/>
          <w:szCs w:val="24"/>
        </w:rPr>
        <w:t>Предпринимателями  оказываются</w:t>
      </w:r>
      <w:proofErr w:type="gramEnd"/>
      <w:r w:rsidR="00384FDD" w:rsidRPr="00E36BE2">
        <w:rPr>
          <w:rFonts w:ascii="Times New Roman" w:hAnsi="Times New Roman" w:cs="Times New Roman"/>
          <w:sz w:val="24"/>
          <w:szCs w:val="24"/>
        </w:rPr>
        <w:t xml:space="preserve"> широкий спектр услуг, который зависит от выбора и уровня обеспеченности клиента. Доля организаций частной фирмы собственности составляет 100%.</w:t>
      </w:r>
    </w:p>
    <w:p w14:paraId="4FE94D38" w14:textId="45A6B801" w:rsidR="00230C0C" w:rsidRPr="00E36BE2" w:rsidRDefault="00384FDD" w:rsidP="00C47DF6">
      <w:pPr>
        <w:pStyle w:val="a7"/>
        <w:autoSpaceDE w:val="0"/>
        <w:autoSpaceDN w:val="0"/>
        <w:adjustRightInd w:val="0"/>
        <w:spacing w:after="0" w:line="276" w:lineRule="auto"/>
        <w:ind w:left="0" w:firstLine="720"/>
        <w:jc w:val="both"/>
        <w:rPr>
          <w:rFonts w:ascii="Times New Roman" w:hAnsi="Times New Roman" w:cs="Times New Roman"/>
          <w:sz w:val="24"/>
          <w:szCs w:val="24"/>
        </w:rPr>
      </w:pPr>
      <w:r w:rsidRPr="00E36BE2">
        <w:rPr>
          <w:rFonts w:ascii="Times New Roman" w:hAnsi="Times New Roman" w:cs="Times New Roman"/>
          <w:sz w:val="24"/>
          <w:szCs w:val="24"/>
        </w:rPr>
        <w:t xml:space="preserve">Основными задачами по содействию развитию конкуренции на рынке являются дальнейшее развитие добросовестной </w:t>
      </w:r>
      <w:r w:rsidR="00463820" w:rsidRPr="00E36BE2">
        <w:rPr>
          <w:rFonts w:ascii="Times New Roman" w:hAnsi="Times New Roman" w:cs="Times New Roman"/>
          <w:sz w:val="24"/>
          <w:szCs w:val="24"/>
        </w:rPr>
        <w:t>конкуренцию</w:t>
      </w:r>
      <w:r w:rsidRPr="00E36BE2">
        <w:rPr>
          <w:rFonts w:ascii="Times New Roman" w:hAnsi="Times New Roman" w:cs="Times New Roman"/>
          <w:sz w:val="24"/>
          <w:szCs w:val="24"/>
        </w:rPr>
        <w:t>.</w:t>
      </w:r>
    </w:p>
    <w:p w14:paraId="6612D59F" w14:textId="77777777" w:rsidR="00384FDD" w:rsidRPr="00E36BE2" w:rsidRDefault="00384FDD" w:rsidP="006B0DDC">
      <w:pPr>
        <w:pStyle w:val="a7"/>
        <w:autoSpaceDE w:val="0"/>
        <w:autoSpaceDN w:val="0"/>
        <w:adjustRightInd w:val="0"/>
        <w:spacing w:after="0" w:line="276" w:lineRule="auto"/>
        <w:ind w:left="0" w:firstLine="720"/>
        <w:rPr>
          <w:rFonts w:ascii="Times New Roman" w:hAnsi="Times New Roman" w:cs="Times New Roman"/>
          <w:sz w:val="24"/>
          <w:szCs w:val="24"/>
        </w:rPr>
      </w:pPr>
    </w:p>
    <w:p w14:paraId="444443C5" w14:textId="7D83E263" w:rsidR="00230C0C" w:rsidRDefault="00230C0C" w:rsidP="0015351C">
      <w:pPr>
        <w:autoSpaceDE w:val="0"/>
        <w:autoSpaceDN w:val="0"/>
        <w:adjustRightInd w:val="0"/>
        <w:spacing w:after="0" w:line="276" w:lineRule="auto"/>
        <w:rPr>
          <w:rFonts w:ascii="Times New Roman" w:hAnsi="Times New Roman" w:cs="Times New Roman"/>
          <w:b/>
          <w:bCs/>
          <w:iCs/>
          <w:sz w:val="24"/>
          <w:szCs w:val="24"/>
        </w:rPr>
      </w:pPr>
      <w:r w:rsidRPr="0015351C">
        <w:rPr>
          <w:rFonts w:ascii="Times New Roman" w:hAnsi="Times New Roman" w:cs="Times New Roman"/>
          <w:b/>
          <w:bCs/>
          <w:iCs/>
          <w:sz w:val="24"/>
          <w:szCs w:val="24"/>
        </w:rPr>
        <w:t>Рынок услуг по сбору и транспортировке твердых коммунальных отходо</w:t>
      </w:r>
      <w:r w:rsidR="0015351C">
        <w:rPr>
          <w:rFonts w:ascii="Times New Roman" w:hAnsi="Times New Roman" w:cs="Times New Roman"/>
          <w:b/>
          <w:bCs/>
          <w:iCs/>
          <w:sz w:val="24"/>
          <w:szCs w:val="24"/>
        </w:rPr>
        <w:t>в.</w:t>
      </w:r>
    </w:p>
    <w:p w14:paraId="33509F3D" w14:textId="77777777" w:rsidR="0015351C" w:rsidRPr="0015351C" w:rsidRDefault="0015351C" w:rsidP="0015351C">
      <w:pPr>
        <w:autoSpaceDE w:val="0"/>
        <w:autoSpaceDN w:val="0"/>
        <w:adjustRightInd w:val="0"/>
        <w:spacing w:after="0" w:line="276" w:lineRule="auto"/>
        <w:rPr>
          <w:rFonts w:ascii="Times New Roman" w:hAnsi="Times New Roman" w:cs="Times New Roman"/>
          <w:b/>
          <w:bCs/>
          <w:iCs/>
          <w:sz w:val="24"/>
          <w:szCs w:val="24"/>
        </w:rPr>
      </w:pPr>
    </w:p>
    <w:p w14:paraId="09E8C206" w14:textId="5ADFBB92" w:rsidR="00230C0C" w:rsidRPr="00E36BE2" w:rsidRDefault="00484A9A" w:rsidP="00C47DF6">
      <w:pPr>
        <w:autoSpaceDE w:val="0"/>
        <w:autoSpaceDN w:val="0"/>
        <w:adjustRightInd w:val="0"/>
        <w:spacing w:after="0" w:line="276" w:lineRule="auto"/>
        <w:jc w:val="both"/>
        <w:rPr>
          <w:rFonts w:ascii="Times New Roman" w:hAnsi="Times New Roman" w:cs="Times New Roman"/>
          <w:i/>
          <w:sz w:val="24"/>
          <w:szCs w:val="24"/>
        </w:rPr>
      </w:pPr>
      <w:r w:rsidRPr="00E36BE2">
        <w:rPr>
          <w:rFonts w:ascii="Times New Roman" w:hAnsi="Times New Roman" w:cs="Times New Roman"/>
          <w:i/>
          <w:sz w:val="24"/>
          <w:szCs w:val="24"/>
        </w:rPr>
        <w:t>ООО «</w:t>
      </w:r>
      <w:proofErr w:type="spellStart"/>
      <w:r w:rsidRPr="00E36BE2">
        <w:rPr>
          <w:rFonts w:ascii="Times New Roman" w:hAnsi="Times New Roman" w:cs="Times New Roman"/>
          <w:i/>
          <w:sz w:val="24"/>
          <w:szCs w:val="24"/>
        </w:rPr>
        <w:t>ЭкоЦентр</w:t>
      </w:r>
      <w:proofErr w:type="spellEnd"/>
      <w:r w:rsidRPr="00E36BE2">
        <w:rPr>
          <w:rFonts w:ascii="Times New Roman" w:hAnsi="Times New Roman" w:cs="Times New Roman"/>
          <w:i/>
          <w:sz w:val="24"/>
          <w:szCs w:val="24"/>
        </w:rPr>
        <w:t xml:space="preserve">» присвоен </w:t>
      </w:r>
      <w:proofErr w:type="gramStart"/>
      <w:r w:rsidRPr="00E36BE2">
        <w:rPr>
          <w:rFonts w:ascii="Times New Roman" w:hAnsi="Times New Roman" w:cs="Times New Roman"/>
          <w:i/>
          <w:sz w:val="24"/>
          <w:szCs w:val="24"/>
        </w:rPr>
        <w:t>статус  регионального</w:t>
      </w:r>
      <w:proofErr w:type="gramEnd"/>
      <w:r w:rsidRPr="00E36BE2">
        <w:rPr>
          <w:rFonts w:ascii="Times New Roman" w:hAnsi="Times New Roman" w:cs="Times New Roman"/>
          <w:i/>
          <w:sz w:val="24"/>
          <w:szCs w:val="24"/>
        </w:rPr>
        <w:t xml:space="preserve"> оператора по Выселковской зоне деятельности, куда включено муниципальное образование Тбилисский район.</w:t>
      </w:r>
    </w:p>
    <w:p w14:paraId="6159B057" w14:textId="77777777" w:rsidR="00230C0C" w:rsidRPr="00E36BE2" w:rsidRDefault="00230C0C" w:rsidP="00230C0C">
      <w:pPr>
        <w:spacing w:after="0" w:line="276"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t>С первого апреля 2024 года ООО «</w:t>
      </w:r>
      <w:proofErr w:type="spellStart"/>
      <w:r w:rsidRPr="00E36BE2">
        <w:rPr>
          <w:rFonts w:ascii="Times New Roman" w:hAnsi="Times New Roman" w:cs="Times New Roman"/>
          <w:sz w:val="24"/>
          <w:szCs w:val="24"/>
        </w:rPr>
        <w:t>ЭкоЦентр</w:t>
      </w:r>
      <w:proofErr w:type="spellEnd"/>
      <w:r w:rsidRPr="00E36BE2">
        <w:rPr>
          <w:rFonts w:ascii="Times New Roman" w:hAnsi="Times New Roman" w:cs="Times New Roman"/>
          <w:sz w:val="24"/>
          <w:szCs w:val="24"/>
        </w:rPr>
        <w:t xml:space="preserve">» приступил к своим обязанностям по сбору и вывозу твердых коммунальных отходов на территории муниципального образования Тбилисский район. </w:t>
      </w:r>
    </w:p>
    <w:p w14:paraId="48CEEF05" w14:textId="77777777" w:rsidR="00230C0C" w:rsidRPr="00E36BE2" w:rsidRDefault="00230C0C" w:rsidP="00230C0C">
      <w:pPr>
        <w:spacing w:after="0" w:line="276"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t>ООО «</w:t>
      </w:r>
      <w:proofErr w:type="spellStart"/>
      <w:r w:rsidRPr="00E36BE2">
        <w:rPr>
          <w:rFonts w:ascii="Times New Roman" w:hAnsi="Times New Roman" w:cs="Times New Roman"/>
          <w:sz w:val="24"/>
          <w:szCs w:val="24"/>
        </w:rPr>
        <w:t>ЭкоЦентр</w:t>
      </w:r>
      <w:proofErr w:type="spellEnd"/>
      <w:r w:rsidRPr="00E36BE2">
        <w:rPr>
          <w:rFonts w:ascii="Times New Roman" w:hAnsi="Times New Roman" w:cs="Times New Roman"/>
          <w:sz w:val="24"/>
          <w:szCs w:val="24"/>
        </w:rPr>
        <w:t>» обслуживает все 41 населенный пункт находящиеся на территории муниципального образования Тбилисский район, оказываемый вид услуги вывоз твердых коммунальных отходов.</w:t>
      </w:r>
    </w:p>
    <w:p w14:paraId="45B45E7E" w14:textId="77777777" w:rsidR="00230C0C" w:rsidRPr="00E36BE2" w:rsidRDefault="00230C0C" w:rsidP="00230C0C">
      <w:pPr>
        <w:spacing w:after="0" w:line="276"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lastRenderedPageBreak/>
        <w:t xml:space="preserve">Ценовая политика на услуги по сбору и транспортированию твердых коммунальных отходов установило само предприятие. Населенные </w:t>
      </w:r>
      <w:proofErr w:type="gramStart"/>
      <w:r w:rsidRPr="00E36BE2">
        <w:rPr>
          <w:rFonts w:ascii="Times New Roman" w:hAnsi="Times New Roman" w:cs="Times New Roman"/>
          <w:sz w:val="24"/>
          <w:szCs w:val="24"/>
        </w:rPr>
        <w:t>пункты  разделены</w:t>
      </w:r>
      <w:proofErr w:type="gramEnd"/>
      <w:r w:rsidRPr="00E36BE2">
        <w:rPr>
          <w:rFonts w:ascii="Times New Roman" w:hAnsi="Times New Roman" w:cs="Times New Roman"/>
          <w:sz w:val="24"/>
          <w:szCs w:val="24"/>
        </w:rPr>
        <w:t xml:space="preserve"> на две категории образования отходов 4 и 5.</w:t>
      </w:r>
    </w:p>
    <w:p w14:paraId="3399F326" w14:textId="77777777" w:rsidR="00230C0C" w:rsidRPr="00E36BE2" w:rsidRDefault="00230C0C" w:rsidP="00230C0C">
      <w:pPr>
        <w:spacing w:after="0" w:line="276"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t>Негосударственные организации по предоставлению услуг в сфере сбора и транспортированию твердых коммунальных отходов на территории муниципального образования Тбилисский район отсутствуют.</w:t>
      </w:r>
    </w:p>
    <w:p w14:paraId="3A468A50" w14:textId="77777777" w:rsidR="00E71041" w:rsidRDefault="00E71041" w:rsidP="00B056E5">
      <w:pPr>
        <w:ind w:right="-31"/>
        <w:rPr>
          <w:rFonts w:ascii="Times New Roman" w:hAnsi="Times New Roman" w:cs="Times New Roman"/>
          <w:i/>
          <w:sz w:val="24"/>
          <w:szCs w:val="24"/>
          <w:shd w:val="clear" w:color="auto" w:fill="FFFFFF"/>
        </w:rPr>
      </w:pPr>
    </w:p>
    <w:p w14:paraId="10B244B9" w14:textId="3F34E4E5" w:rsidR="009C1D10" w:rsidRPr="0015351C" w:rsidRDefault="009C1D10" w:rsidP="00B056E5">
      <w:pPr>
        <w:ind w:right="-31"/>
        <w:rPr>
          <w:rFonts w:ascii="Times New Roman" w:hAnsi="Times New Roman" w:cs="Times New Roman"/>
          <w:b/>
          <w:bCs/>
          <w:iCs/>
          <w:sz w:val="24"/>
          <w:szCs w:val="24"/>
          <w:shd w:val="clear" w:color="auto" w:fill="FFFFFF"/>
        </w:rPr>
      </w:pPr>
      <w:r w:rsidRPr="0015351C">
        <w:rPr>
          <w:rFonts w:ascii="Times New Roman" w:hAnsi="Times New Roman" w:cs="Times New Roman"/>
          <w:b/>
          <w:bCs/>
          <w:iCs/>
          <w:sz w:val="24"/>
          <w:szCs w:val="24"/>
          <w:shd w:val="clear" w:color="auto" w:fill="FFFFFF"/>
        </w:rPr>
        <w:t>Рынок выполнения работ по благоустройству городской сред</w:t>
      </w:r>
      <w:r w:rsidR="00F23DC4" w:rsidRPr="0015351C">
        <w:rPr>
          <w:rFonts w:ascii="Times New Roman" w:hAnsi="Times New Roman" w:cs="Times New Roman"/>
          <w:b/>
          <w:bCs/>
          <w:iCs/>
          <w:sz w:val="24"/>
          <w:szCs w:val="24"/>
          <w:shd w:val="clear" w:color="auto" w:fill="FFFFFF"/>
        </w:rPr>
        <w:t>ы</w:t>
      </w:r>
    </w:p>
    <w:p w14:paraId="2203324B" w14:textId="67B0D7E3" w:rsidR="00C04498" w:rsidRPr="00E36BE2" w:rsidRDefault="002F14FE" w:rsidP="002F14FE">
      <w:pPr>
        <w:suppressAutoHyphens w:val="0"/>
        <w:spacing w:after="0" w:line="240" w:lineRule="auto"/>
        <w:ind w:firstLine="708"/>
        <w:jc w:val="both"/>
        <w:textAlignment w:val="auto"/>
        <w:rPr>
          <w:rFonts w:ascii="Times New Roman" w:hAnsi="Times New Roman" w:cs="Times New Roman"/>
          <w:i/>
          <w:sz w:val="24"/>
          <w:szCs w:val="24"/>
          <w:shd w:val="clear" w:color="auto" w:fill="FFFFFF"/>
        </w:rPr>
      </w:pPr>
      <w:r w:rsidRPr="00E36BE2">
        <w:rPr>
          <w:rFonts w:ascii="Times New Roman" w:eastAsia="Times New Roman" w:hAnsi="Times New Roman" w:cs="Times New Roman"/>
          <w:color w:val="000000"/>
          <w:kern w:val="0"/>
          <w:sz w:val="24"/>
          <w:szCs w:val="24"/>
          <w:lang w:eastAsia="ru-RU"/>
        </w:rPr>
        <w:t xml:space="preserve">Благоустройство территории муниципального образования Тбилисский район направлено на создание благоприятных, здоровых и культурных условий для жизни, трудовой деятельности и досуга населения. В сфере благоустройства городской среды муниципального образования </w:t>
      </w:r>
      <w:proofErr w:type="gramStart"/>
      <w:r w:rsidR="008A0949" w:rsidRPr="00E36BE2">
        <w:rPr>
          <w:rFonts w:ascii="Times New Roman" w:eastAsia="Times New Roman" w:hAnsi="Times New Roman" w:cs="Times New Roman"/>
          <w:color w:val="000000"/>
          <w:kern w:val="0"/>
          <w:sz w:val="24"/>
          <w:szCs w:val="24"/>
          <w:lang w:eastAsia="ru-RU"/>
        </w:rPr>
        <w:t xml:space="preserve">Тбилисский </w:t>
      </w:r>
      <w:r w:rsidRPr="00E36BE2">
        <w:rPr>
          <w:rFonts w:ascii="Times New Roman" w:eastAsia="Times New Roman" w:hAnsi="Times New Roman" w:cs="Times New Roman"/>
          <w:color w:val="000000"/>
          <w:kern w:val="0"/>
          <w:sz w:val="24"/>
          <w:szCs w:val="24"/>
          <w:lang w:eastAsia="ru-RU"/>
        </w:rPr>
        <w:t xml:space="preserve"> </w:t>
      </w:r>
      <w:r w:rsidR="00463820" w:rsidRPr="00E36BE2">
        <w:rPr>
          <w:rFonts w:ascii="Times New Roman" w:eastAsia="Times New Roman" w:hAnsi="Times New Roman" w:cs="Times New Roman"/>
          <w:color w:val="000000"/>
          <w:kern w:val="0"/>
          <w:sz w:val="24"/>
          <w:szCs w:val="24"/>
          <w:lang w:eastAsia="ru-RU"/>
        </w:rPr>
        <w:t>район</w:t>
      </w:r>
      <w:proofErr w:type="gramEnd"/>
      <w:r w:rsidR="00463820" w:rsidRPr="00E36BE2">
        <w:rPr>
          <w:rFonts w:ascii="Times New Roman" w:eastAsia="Times New Roman" w:hAnsi="Times New Roman" w:cs="Times New Roman"/>
          <w:color w:val="000000"/>
          <w:kern w:val="0"/>
          <w:sz w:val="24"/>
          <w:szCs w:val="24"/>
          <w:lang w:eastAsia="ru-RU"/>
        </w:rPr>
        <w:t xml:space="preserve"> осуществляют</w:t>
      </w:r>
      <w:r w:rsidR="00463820">
        <w:rPr>
          <w:rFonts w:ascii="Times New Roman" w:eastAsia="Times New Roman" w:hAnsi="Times New Roman" w:cs="Times New Roman"/>
          <w:color w:val="000000"/>
          <w:kern w:val="0"/>
          <w:sz w:val="24"/>
          <w:szCs w:val="24"/>
          <w:lang w:eastAsia="ru-RU"/>
        </w:rPr>
        <w:t xml:space="preserve"> 22 хозяйствующих субъектов,</w:t>
      </w:r>
      <w:r w:rsidR="00463820" w:rsidRPr="00E36BE2">
        <w:rPr>
          <w:rFonts w:ascii="Times New Roman" w:eastAsia="Times New Roman" w:hAnsi="Times New Roman" w:cs="Times New Roman"/>
          <w:color w:val="000000"/>
          <w:kern w:val="0"/>
          <w:sz w:val="24"/>
          <w:szCs w:val="24"/>
          <w:lang w:eastAsia="ru-RU"/>
        </w:rPr>
        <w:t xml:space="preserve"> </w:t>
      </w:r>
      <w:r w:rsidR="00463820">
        <w:rPr>
          <w:rFonts w:ascii="Times New Roman" w:eastAsia="Times New Roman" w:hAnsi="Times New Roman" w:cs="Times New Roman"/>
          <w:color w:val="000000"/>
          <w:kern w:val="0"/>
          <w:sz w:val="24"/>
          <w:szCs w:val="24"/>
          <w:lang w:eastAsia="ru-RU"/>
        </w:rPr>
        <w:t>10</w:t>
      </w:r>
      <w:r w:rsidR="00463820" w:rsidRPr="00E36BE2">
        <w:rPr>
          <w:rFonts w:ascii="Times New Roman" w:eastAsia="Times New Roman" w:hAnsi="Times New Roman" w:cs="Times New Roman"/>
          <w:color w:val="000000"/>
          <w:kern w:val="0"/>
          <w:sz w:val="24"/>
          <w:szCs w:val="24"/>
          <w:lang w:eastAsia="ru-RU"/>
        </w:rPr>
        <w:t xml:space="preserve"> муниципальн</w:t>
      </w:r>
      <w:r w:rsidR="00463820">
        <w:rPr>
          <w:rFonts w:ascii="Times New Roman" w:eastAsia="Times New Roman" w:hAnsi="Times New Roman" w:cs="Times New Roman"/>
          <w:color w:val="000000"/>
          <w:kern w:val="0"/>
          <w:sz w:val="24"/>
          <w:szCs w:val="24"/>
          <w:lang w:eastAsia="ru-RU"/>
        </w:rPr>
        <w:t>ых</w:t>
      </w:r>
      <w:r w:rsidR="00463820" w:rsidRPr="00E36BE2">
        <w:rPr>
          <w:rFonts w:ascii="Times New Roman" w:eastAsia="Times New Roman" w:hAnsi="Times New Roman" w:cs="Times New Roman"/>
          <w:color w:val="000000"/>
          <w:kern w:val="0"/>
          <w:sz w:val="24"/>
          <w:szCs w:val="24"/>
          <w:lang w:eastAsia="ru-RU"/>
        </w:rPr>
        <w:t xml:space="preserve"> предприяти</w:t>
      </w:r>
      <w:r w:rsidR="00463820">
        <w:rPr>
          <w:rFonts w:ascii="Times New Roman" w:eastAsia="Times New Roman" w:hAnsi="Times New Roman" w:cs="Times New Roman"/>
          <w:color w:val="000000"/>
          <w:kern w:val="0"/>
          <w:sz w:val="24"/>
          <w:szCs w:val="24"/>
          <w:lang w:eastAsia="ru-RU"/>
        </w:rPr>
        <w:t xml:space="preserve">й </w:t>
      </w:r>
      <w:r w:rsidR="00463820" w:rsidRPr="00E36BE2">
        <w:rPr>
          <w:rFonts w:ascii="Times New Roman" w:eastAsia="Times New Roman" w:hAnsi="Times New Roman" w:cs="Times New Roman"/>
          <w:color w:val="000000"/>
          <w:kern w:val="0"/>
          <w:sz w:val="24"/>
          <w:szCs w:val="24"/>
          <w:lang w:eastAsia="ru-RU"/>
        </w:rPr>
        <w:t>,</w:t>
      </w:r>
      <w:r w:rsidR="00463820">
        <w:rPr>
          <w:rFonts w:ascii="Times New Roman" w:eastAsia="Times New Roman" w:hAnsi="Times New Roman" w:cs="Times New Roman"/>
          <w:color w:val="000000"/>
          <w:kern w:val="0"/>
          <w:sz w:val="24"/>
          <w:szCs w:val="24"/>
          <w:lang w:eastAsia="ru-RU"/>
        </w:rPr>
        <w:t>12</w:t>
      </w:r>
      <w:r w:rsidR="00463820" w:rsidRPr="00E36BE2">
        <w:rPr>
          <w:rFonts w:ascii="Times New Roman" w:eastAsia="Times New Roman" w:hAnsi="Times New Roman" w:cs="Times New Roman"/>
          <w:color w:val="000000"/>
          <w:kern w:val="0"/>
          <w:sz w:val="24"/>
          <w:szCs w:val="24"/>
          <w:lang w:eastAsia="ru-RU"/>
        </w:rPr>
        <w:t xml:space="preserve"> организация частной формы собственности</w:t>
      </w:r>
      <w:r w:rsidR="00463820">
        <w:rPr>
          <w:rFonts w:ascii="Times New Roman" w:eastAsia="Times New Roman" w:hAnsi="Times New Roman" w:cs="Times New Roman"/>
          <w:color w:val="000000"/>
          <w:kern w:val="0"/>
          <w:sz w:val="24"/>
          <w:szCs w:val="24"/>
          <w:lang w:eastAsia="ru-RU"/>
        </w:rPr>
        <w:t>.</w:t>
      </w:r>
      <w:r w:rsidR="008A0949" w:rsidRPr="00E36BE2">
        <w:rPr>
          <w:rFonts w:ascii="Times New Roman" w:eastAsia="Times New Roman" w:hAnsi="Times New Roman" w:cs="Times New Roman"/>
          <w:color w:val="000000"/>
          <w:kern w:val="0"/>
          <w:sz w:val="24"/>
          <w:szCs w:val="24"/>
          <w:lang w:eastAsia="ru-RU"/>
        </w:rPr>
        <w:t xml:space="preserve"> </w:t>
      </w:r>
      <w:r w:rsidR="008A0949" w:rsidRPr="00E36BE2">
        <w:rPr>
          <w:rFonts w:ascii="Times New Roman" w:eastAsia="Times New Roman" w:hAnsi="Times New Roman" w:cs="Times New Roman"/>
          <w:sz w:val="24"/>
          <w:szCs w:val="24"/>
          <w:lang w:eastAsia="ru-RU"/>
        </w:rPr>
        <w:t xml:space="preserve"> Данные предприятия осуществляют содержание уже существующих общественных территорий. </w:t>
      </w:r>
    </w:p>
    <w:p w14:paraId="6FAD2CDA" w14:textId="77777777" w:rsidR="009D10A4" w:rsidRPr="00E36BE2" w:rsidRDefault="00C04498" w:rsidP="00F23DC4">
      <w:pPr>
        <w:pStyle w:val="ad"/>
        <w:shd w:val="clear" w:color="auto" w:fill="FFFFFF"/>
        <w:tabs>
          <w:tab w:val="left" w:pos="851"/>
          <w:tab w:val="left" w:pos="1276"/>
        </w:tabs>
        <w:spacing w:before="0" w:beforeAutospacing="0" w:after="0" w:afterAutospacing="0" w:line="276" w:lineRule="auto"/>
        <w:ind w:firstLine="720"/>
        <w:jc w:val="both"/>
        <w:rPr>
          <w:shd w:val="clear" w:color="auto" w:fill="FFFFFF"/>
        </w:rPr>
      </w:pPr>
      <w:r w:rsidRPr="00E36BE2">
        <w:rPr>
          <w:shd w:val="clear" w:color="auto" w:fill="FFFFFF"/>
        </w:rPr>
        <w:t>Включение рынка благоустройства городской среды в перечень, приоритетных рынков с необходимостью создания условий для повышения качество вновь создаваемых или обустраиваемых объектов благоустройства.</w:t>
      </w:r>
    </w:p>
    <w:p w14:paraId="619E9D95" w14:textId="7E77EA1F" w:rsidR="00C04498" w:rsidRPr="00E36BE2" w:rsidRDefault="00C04498" w:rsidP="00F23DC4">
      <w:pPr>
        <w:pStyle w:val="ad"/>
        <w:shd w:val="clear" w:color="auto" w:fill="FFFFFF"/>
        <w:tabs>
          <w:tab w:val="left" w:pos="851"/>
          <w:tab w:val="left" w:pos="1276"/>
        </w:tabs>
        <w:spacing w:before="0" w:beforeAutospacing="0" w:after="0" w:afterAutospacing="0" w:line="276" w:lineRule="auto"/>
        <w:ind w:firstLine="436"/>
        <w:jc w:val="both"/>
        <w:rPr>
          <w:shd w:val="clear" w:color="auto" w:fill="FFFFFF"/>
        </w:rPr>
      </w:pPr>
      <w:r w:rsidRPr="00E36BE2">
        <w:rPr>
          <w:shd w:val="clear" w:color="auto" w:fill="FFFFFF"/>
        </w:rPr>
        <w:t>Национальный проект «Жилье и городская среда» включает реализацию федерального проекта «</w:t>
      </w:r>
      <w:r w:rsidR="00882342" w:rsidRPr="00E36BE2">
        <w:rPr>
          <w:u w:val="single"/>
          <w:shd w:val="clear" w:color="auto" w:fill="FFFFFF"/>
        </w:rPr>
        <w:t>Формирование комфортной городской среды</w:t>
      </w:r>
      <w:r w:rsidRPr="00E36BE2">
        <w:rPr>
          <w:u w:val="single"/>
          <w:shd w:val="clear" w:color="auto" w:fill="FFFFFF"/>
        </w:rPr>
        <w:t>»</w:t>
      </w:r>
      <w:r w:rsidR="00882342" w:rsidRPr="00E36BE2">
        <w:rPr>
          <w:u w:val="single"/>
          <w:shd w:val="clear" w:color="auto" w:fill="FFFFFF"/>
        </w:rPr>
        <w:t xml:space="preserve"> на период </w:t>
      </w:r>
      <w:r w:rsidR="00882342" w:rsidRPr="00E36BE2">
        <w:rPr>
          <w:shd w:val="clear" w:color="auto" w:fill="FFFFFF"/>
        </w:rPr>
        <w:t>2019-202</w:t>
      </w:r>
      <w:r w:rsidR="002F14FE" w:rsidRPr="00E36BE2">
        <w:rPr>
          <w:shd w:val="clear" w:color="auto" w:fill="FFFFFF"/>
        </w:rPr>
        <w:t>5</w:t>
      </w:r>
      <w:r w:rsidR="00882342" w:rsidRPr="00E36BE2">
        <w:rPr>
          <w:shd w:val="clear" w:color="auto" w:fill="FFFFFF"/>
        </w:rPr>
        <w:t xml:space="preserve"> годы, которым определены основные </w:t>
      </w:r>
      <w:proofErr w:type="gramStart"/>
      <w:r w:rsidR="00882342" w:rsidRPr="00E36BE2">
        <w:rPr>
          <w:shd w:val="clear" w:color="auto" w:fill="FFFFFF"/>
        </w:rPr>
        <w:t>целевые  показатели</w:t>
      </w:r>
      <w:proofErr w:type="gramEnd"/>
      <w:r w:rsidR="00882342" w:rsidRPr="00E36BE2">
        <w:rPr>
          <w:shd w:val="clear" w:color="auto" w:fill="FFFFFF"/>
        </w:rPr>
        <w:t>:</w:t>
      </w:r>
    </w:p>
    <w:p w14:paraId="1D1036AC" w14:textId="10346FB8" w:rsidR="00882342" w:rsidRPr="00E36BE2" w:rsidRDefault="00882342" w:rsidP="009D10A4">
      <w:pPr>
        <w:pStyle w:val="ad"/>
        <w:shd w:val="clear" w:color="auto" w:fill="FFFFFF"/>
        <w:tabs>
          <w:tab w:val="left" w:pos="851"/>
          <w:tab w:val="left" w:pos="1276"/>
        </w:tabs>
        <w:spacing w:before="0" w:beforeAutospacing="0" w:after="0" w:afterAutospacing="0" w:line="276" w:lineRule="auto"/>
        <w:ind w:left="720"/>
        <w:jc w:val="both"/>
        <w:rPr>
          <w:shd w:val="clear" w:color="auto" w:fill="FFFFFF"/>
        </w:rPr>
      </w:pPr>
      <w:r w:rsidRPr="00E36BE2">
        <w:rPr>
          <w:shd w:val="clear" w:color="auto" w:fill="FFFFFF"/>
        </w:rPr>
        <w:t xml:space="preserve">- кардинальное повышение комфортной среды обитания, повышение ее индекса качества, сокращение в соответствии с этим индексом количества </w:t>
      </w:r>
      <w:r w:rsidR="00F23DC4" w:rsidRPr="00E36BE2">
        <w:rPr>
          <w:shd w:val="clear" w:color="auto" w:fill="FFFFFF"/>
        </w:rPr>
        <w:t>населенных пунктов с неблагоприятной средой;</w:t>
      </w:r>
    </w:p>
    <w:p w14:paraId="120E1A49" w14:textId="65A66AA4" w:rsidR="00F23DC4" w:rsidRPr="00E36BE2" w:rsidRDefault="00F23DC4" w:rsidP="00F23DC4">
      <w:pPr>
        <w:shd w:val="clear" w:color="auto" w:fill="FFFFFF"/>
        <w:spacing w:after="0" w:line="240"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shd w:val="clear" w:color="auto" w:fill="FFFFFF"/>
        </w:rPr>
        <w:t>-</w:t>
      </w:r>
      <w:r w:rsidRPr="00E36BE2">
        <w:rPr>
          <w:rFonts w:ascii="Times New Roman" w:hAnsi="Times New Roman" w:cs="Times New Roman"/>
          <w:sz w:val="24"/>
          <w:szCs w:val="24"/>
        </w:rPr>
        <w:t xml:space="preserve"> создание механизма прямого участия граждан в формировании комфортной городской среды, увеличение доли граждан, принимающих участие в решении вопросов развития и совершенствования среды обитания.</w:t>
      </w:r>
    </w:p>
    <w:p w14:paraId="42132608" w14:textId="77777777" w:rsidR="00F23DC4" w:rsidRPr="00E36BE2" w:rsidRDefault="00F23DC4" w:rsidP="00F23DC4">
      <w:pPr>
        <w:shd w:val="clear" w:color="auto" w:fill="FFFFFF"/>
        <w:spacing w:after="0" w:line="240"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t>Текущее состояние конкурентной среды на рынке.</w:t>
      </w:r>
    </w:p>
    <w:p w14:paraId="7849D096" w14:textId="3C5613AF" w:rsidR="002F14FE" w:rsidRPr="00E36BE2" w:rsidRDefault="004A5238" w:rsidP="002F14FE">
      <w:pPr>
        <w:spacing w:after="0" w:line="240" w:lineRule="auto"/>
        <w:ind w:firstLineChars="235" w:firstLine="564"/>
        <w:jc w:val="both"/>
        <w:rPr>
          <w:rFonts w:ascii="Times New Roman" w:hAnsi="Times New Roman" w:cs="Times New Roman"/>
          <w:sz w:val="24"/>
          <w:szCs w:val="24"/>
        </w:rPr>
      </w:pPr>
      <w:r w:rsidRPr="00E36BE2">
        <w:rPr>
          <w:rFonts w:ascii="Times New Roman" w:hAnsi="Times New Roman" w:cs="Times New Roman"/>
          <w:sz w:val="24"/>
          <w:szCs w:val="24"/>
        </w:rPr>
        <w:t xml:space="preserve">В </w:t>
      </w:r>
      <w:r w:rsidR="002F14FE" w:rsidRPr="00E36BE2">
        <w:rPr>
          <w:rFonts w:ascii="Times New Roman" w:hAnsi="Times New Roman" w:cs="Times New Roman"/>
          <w:sz w:val="24"/>
          <w:szCs w:val="24"/>
        </w:rPr>
        <w:t xml:space="preserve">рамках регионального проекта «Формирование комфортной городской </w:t>
      </w:r>
      <w:proofErr w:type="gramStart"/>
      <w:r w:rsidR="002F14FE" w:rsidRPr="00E36BE2">
        <w:rPr>
          <w:rFonts w:ascii="Times New Roman" w:hAnsi="Times New Roman" w:cs="Times New Roman"/>
          <w:sz w:val="24"/>
          <w:szCs w:val="24"/>
        </w:rPr>
        <w:t>среды»  в</w:t>
      </w:r>
      <w:proofErr w:type="gramEnd"/>
      <w:r w:rsidR="002F14FE" w:rsidRPr="00E36BE2">
        <w:rPr>
          <w:rFonts w:ascii="Times New Roman" w:hAnsi="Times New Roman" w:cs="Times New Roman"/>
          <w:sz w:val="24"/>
          <w:szCs w:val="24"/>
        </w:rPr>
        <w:t xml:space="preserve"> 2025 году реализован объект «»Благоустройство общественной территории: «Сквер по ул. Элеваторной. 70А в </w:t>
      </w:r>
      <w:proofErr w:type="spellStart"/>
      <w:proofErr w:type="gramStart"/>
      <w:r w:rsidR="002F14FE" w:rsidRPr="00E36BE2">
        <w:rPr>
          <w:rFonts w:ascii="Times New Roman" w:hAnsi="Times New Roman" w:cs="Times New Roman"/>
          <w:sz w:val="24"/>
          <w:szCs w:val="24"/>
        </w:rPr>
        <w:t>ст</w:t>
      </w:r>
      <w:proofErr w:type="spellEnd"/>
      <w:r w:rsidR="002F14FE" w:rsidRPr="00E36BE2">
        <w:rPr>
          <w:rFonts w:ascii="Times New Roman" w:hAnsi="Times New Roman" w:cs="Times New Roman"/>
          <w:sz w:val="24"/>
          <w:szCs w:val="24"/>
        </w:rPr>
        <w:t xml:space="preserve"> .Тбилисской</w:t>
      </w:r>
      <w:proofErr w:type="gramEnd"/>
      <w:r w:rsidR="002F14FE" w:rsidRPr="00E36BE2">
        <w:rPr>
          <w:rFonts w:ascii="Times New Roman" w:hAnsi="Times New Roman" w:cs="Times New Roman"/>
          <w:sz w:val="24"/>
          <w:szCs w:val="24"/>
        </w:rPr>
        <w:t xml:space="preserve"> Тбилисского района Краснодарского края».</w:t>
      </w:r>
    </w:p>
    <w:p w14:paraId="58020A92" w14:textId="77777777" w:rsidR="002F14FE" w:rsidRPr="00E36BE2" w:rsidRDefault="002F14FE" w:rsidP="002F14FE">
      <w:pPr>
        <w:spacing w:after="0" w:line="240" w:lineRule="auto"/>
        <w:ind w:firstLineChars="235" w:firstLine="564"/>
        <w:jc w:val="both"/>
        <w:rPr>
          <w:rFonts w:ascii="Times New Roman" w:hAnsi="Times New Roman" w:cs="Times New Roman"/>
          <w:sz w:val="24"/>
          <w:szCs w:val="24"/>
        </w:rPr>
      </w:pPr>
    </w:p>
    <w:p w14:paraId="60B3ED0C" w14:textId="3C5F22D4" w:rsidR="007F3B7C" w:rsidRPr="0015351C" w:rsidRDefault="009C1D10" w:rsidP="00E71041">
      <w:pPr>
        <w:spacing w:after="0" w:line="240" w:lineRule="auto"/>
        <w:jc w:val="both"/>
        <w:rPr>
          <w:rFonts w:ascii="Times New Roman" w:hAnsi="Times New Roman" w:cs="Times New Roman"/>
          <w:b/>
          <w:bCs/>
          <w:iCs/>
          <w:sz w:val="24"/>
          <w:szCs w:val="24"/>
          <w:shd w:val="clear" w:color="auto" w:fill="FFFFFF"/>
        </w:rPr>
      </w:pPr>
      <w:r w:rsidRPr="0015351C">
        <w:rPr>
          <w:rFonts w:ascii="Times New Roman" w:hAnsi="Times New Roman" w:cs="Times New Roman"/>
          <w:b/>
          <w:bCs/>
          <w:iCs/>
          <w:sz w:val="24"/>
          <w:szCs w:val="24"/>
          <w:shd w:val="clear" w:color="auto" w:fill="FFFFFF"/>
        </w:rPr>
        <w:t>Рынок оказания услуг по перевозке пассажиров автомобильным транспортом по муниципальным маршрутам</w:t>
      </w:r>
      <w:r w:rsidR="007F3B7C" w:rsidRPr="0015351C">
        <w:rPr>
          <w:rFonts w:ascii="Times New Roman" w:hAnsi="Times New Roman" w:cs="Times New Roman"/>
          <w:b/>
          <w:bCs/>
          <w:iCs/>
          <w:sz w:val="24"/>
          <w:szCs w:val="24"/>
          <w:shd w:val="clear" w:color="auto" w:fill="FFFFFF"/>
        </w:rPr>
        <w:t xml:space="preserve"> регулярных перевозок</w:t>
      </w:r>
    </w:p>
    <w:p w14:paraId="7199C5B7" w14:textId="77777777" w:rsidR="00F23DC4" w:rsidRPr="00E36BE2" w:rsidRDefault="00F23DC4" w:rsidP="00F23DC4">
      <w:pPr>
        <w:pStyle w:val="ad"/>
        <w:shd w:val="clear" w:color="auto" w:fill="FFFFFF"/>
        <w:tabs>
          <w:tab w:val="left" w:pos="851"/>
          <w:tab w:val="left" w:pos="1276"/>
        </w:tabs>
        <w:spacing w:before="0" w:beforeAutospacing="0" w:after="0" w:afterAutospacing="0" w:line="276" w:lineRule="auto"/>
        <w:ind w:left="720"/>
        <w:jc w:val="both"/>
        <w:rPr>
          <w:i/>
          <w:shd w:val="clear" w:color="auto" w:fill="FFFFFF"/>
        </w:rPr>
      </w:pPr>
    </w:p>
    <w:p w14:paraId="3342EDF3" w14:textId="0FE32ECF" w:rsidR="00F23DC4" w:rsidRPr="00E36BE2" w:rsidRDefault="00F23DC4" w:rsidP="00F23DC4">
      <w:pPr>
        <w:pStyle w:val="a7"/>
        <w:shd w:val="clear" w:color="auto" w:fill="FFFFFF"/>
        <w:spacing w:after="0" w:line="240" w:lineRule="auto"/>
        <w:ind w:left="0" w:firstLine="420"/>
        <w:jc w:val="both"/>
        <w:rPr>
          <w:rFonts w:ascii="Times New Roman" w:hAnsi="Times New Roman" w:cs="Times New Roman"/>
          <w:sz w:val="24"/>
          <w:szCs w:val="24"/>
        </w:rPr>
      </w:pPr>
      <w:r w:rsidRPr="00E36BE2">
        <w:rPr>
          <w:rFonts w:ascii="Times New Roman" w:hAnsi="Times New Roman" w:cs="Times New Roman"/>
          <w:sz w:val="24"/>
          <w:szCs w:val="24"/>
        </w:rPr>
        <w:t>Рынок услуг по перевозке пассажиров автомобильным транспортом по муниципальным городским и пригородным маршрутам регулярных перевозок на территории муниципального образования Тбилисский район представлен в виде деятельности единственного перевозчика ООО «Пассажиравтотра</w:t>
      </w:r>
      <w:r w:rsidR="00517EC1">
        <w:rPr>
          <w:rFonts w:ascii="Times New Roman" w:hAnsi="Times New Roman" w:cs="Times New Roman"/>
          <w:sz w:val="24"/>
          <w:szCs w:val="24"/>
        </w:rPr>
        <w:t>нс Тбилисского района».</w:t>
      </w:r>
    </w:p>
    <w:p w14:paraId="29AF4F7B" w14:textId="77777777" w:rsidR="00F23DC4" w:rsidRPr="00E36BE2" w:rsidRDefault="00F23DC4" w:rsidP="00F23DC4">
      <w:pPr>
        <w:pStyle w:val="2"/>
        <w:spacing w:before="0" w:line="240" w:lineRule="auto"/>
        <w:ind w:firstLineChars="235" w:firstLine="564"/>
      </w:pPr>
      <w:r w:rsidRPr="00E36BE2">
        <w:t xml:space="preserve">Перевозки автомобильным (автобусным) пассажирским транспортом по маршрутам городского и пригородного сообщения в Тбилисском районе сформированы с учетом сложившейся маршрутной сети и существующего спроса населения на эти услуги. Охват транспортного обслуживания на территории Тбилисского района составляет 100%. </w:t>
      </w:r>
    </w:p>
    <w:p w14:paraId="4588F11C" w14:textId="77777777" w:rsidR="00F23DC4" w:rsidRPr="00E36BE2" w:rsidRDefault="00F23DC4" w:rsidP="00F23DC4">
      <w:pPr>
        <w:pStyle w:val="2"/>
        <w:spacing w:before="0" w:line="240" w:lineRule="auto"/>
        <w:ind w:firstLineChars="235" w:firstLine="564"/>
      </w:pPr>
      <w:r w:rsidRPr="00E36BE2">
        <w:t>Главной целью в развитии конкуренции на рынке услуг перевозок является стимулирование повышения качества услуг, предоставляемых перевозчиками населению района, наиболее востребованными мерами для повышения конкурентоспособности на рынке услуг перевозок пассажиров наземным транспортом является обучение персонала и мероприятия по сокращению затрат.</w:t>
      </w:r>
    </w:p>
    <w:p w14:paraId="31968754" w14:textId="112776DB" w:rsidR="00F23DC4" w:rsidRPr="00E36BE2" w:rsidRDefault="00F23DC4" w:rsidP="00F23DC4">
      <w:pPr>
        <w:pStyle w:val="2"/>
        <w:spacing w:before="0" w:line="240" w:lineRule="auto"/>
        <w:ind w:firstLineChars="235" w:firstLine="564"/>
      </w:pPr>
      <w:r w:rsidRPr="00E36BE2">
        <w:lastRenderedPageBreak/>
        <w:t xml:space="preserve">В Тбилисском районе на базе ЕДДС осуществляется общественный контроль, который помогает выявить недочеты работы рынка оказания услуг по перевозке пассажиров автомобильным транспортом по муниципальным маршрутам регулярных перевозок. ЕДДС принимает и обрабатывает поступающие заявки и обращения и направляет руководителю ООО «Пассажиравтотранс Тбилисского района», это помогает быстрому реагированию </w:t>
      </w:r>
      <w:r w:rsidR="00517EC1">
        <w:t>и устранению ошибок на рынке.</w:t>
      </w:r>
    </w:p>
    <w:p w14:paraId="76D27848" w14:textId="77777777" w:rsidR="00230C0C" w:rsidRPr="00E36BE2" w:rsidRDefault="009C1D10" w:rsidP="007F3B7C">
      <w:pPr>
        <w:pStyle w:val="ad"/>
        <w:shd w:val="clear" w:color="auto" w:fill="FFFFFF"/>
        <w:tabs>
          <w:tab w:val="left" w:pos="851"/>
          <w:tab w:val="left" w:pos="1276"/>
        </w:tabs>
        <w:spacing w:before="0" w:beforeAutospacing="0" w:after="0" w:afterAutospacing="0" w:line="276" w:lineRule="auto"/>
        <w:jc w:val="both"/>
        <w:rPr>
          <w:i/>
          <w:shd w:val="clear" w:color="auto" w:fill="FFFFFF"/>
        </w:rPr>
      </w:pPr>
      <w:r w:rsidRPr="00E36BE2">
        <w:rPr>
          <w:i/>
          <w:shd w:val="clear" w:color="auto" w:fill="FFFFFF"/>
        </w:rPr>
        <w:t xml:space="preserve"> </w:t>
      </w:r>
    </w:p>
    <w:p w14:paraId="035D4909" w14:textId="640418AF" w:rsidR="009C1D10" w:rsidRDefault="007F3B7C" w:rsidP="0015351C">
      <w:pPr>
        <w:pStyle w:val="ad"/>
        <w:shd w:val="clear" w:color="auto" w:fill="FFFFFF"/>
        <w:tabs>
          <w:tab w:val="left" w:pos="851"/>
          <w:tab w:val="left" w:pos="1276"/>
        </w:tabs>
        <w:spacing w:before="0" w:beforeAutospacing="0" w:after="0" w:afterAutospacing="0" w:line="276" w:lineRule="auto"/>
        <w:jc w:val="both"/>
        <w:rPr>
          <w:b/>
          <w:bCs/>
          <w:iCs/>
          <w:shd w:val="clear" w:color="auto" w:fill="FFFFFF"/>
        </w:rPr>
      </w:pPr>
      <w:r w:rsidRPr="0015351C">
        <w:rPr>
          <w:b/>
          <w:bCs/>
          <w:iCs/>
          <w:shd w:val="clear" w:color="auto" w:fill="FFFFFF"/>
        </w:rPr>
        <w:t>Рынок оказания услуг по перевозке пассажиров и багажа легковым такси</w:t>
      </w:r>
      <w:r w:rsidR="0015351C">
        <w:rPr>
          <w:b/>
          <w:bCs/>
          <w:iCs/>
          <w:shd w:val="clear" w:color="auto" w:fill="FFFFFF"/>
        </w:rPr>
        <w:t>.</w:t>
      </w:r>
    </w:p>
    <w:p w14:paraId="4109E2A7" w14:textId="77777777" w:rsidR="0015351C" w:rsidRPr="0015351C" w:rsidRDefault="0015351C" w:rsidP="0015351C">
      <w:pPr>
        <w:pStyle w:val="ad"/>
        <w:shd w:val="clear" w:color="auto" w:fill="FFFFFF"/>
        <w:tabs>
          <w:tab w:val="left" w:pos="851"/>
          <w:tab w:val="left" w:pos="1276"/>
        </w:tabs>
        <w:spacing w:before="0" w:beforeAutospacing="0" w:after="0" w:afterAutospacing="0" w:line="276" w:lineRule="auto"/>
        <w:jc w:val="both"/>
        <w:rPr>
          <w:b/>
          <w:bCs/>
          <w:iCs/>
          <w:shd w:val="clear" w:color="auto" w:fill="FFFFFF"/>
        </w:rPr>
      </w:pPr>
    </w:p>
    <w:p w14:paraId="2CC7A0E2" w14:textId="6F6C485A" w:rsidR="00F23DC4" w:rsidRPr="00E36BE2" w:rsidRDefault="00517EC1" w:rsidP="00517EC1">
      <w:pPr>
        <w:pStyle w:val="2"/>
        <w:shd w:val="clear" w:color="auto" w:fill="auto"/>
        <w:tabs>
          <w:tab w:val="left" w:pos="709"/>
        </w:tabs>
        <w:spacing w:before="0" w:line="240" w:lineRule="auto"/>
      </w:pPr>
      <w:r>
        <w:tab/>
      </w:r>
      <w:r w:rsidR="00F23DC4" w:rsidRPr="00E36BE2">
        <w:t xml:space="preserve">Рынок услуг по перевозке пассажиров </w:t>
      </w:r>
      <w:r w:rsidR="00F23DC4" w:rsidRPr="00E36BE2">
        <w:rPr>
          <w:lang w:eastAsia="ru-RU"/>
        </w:rPr>
        <w:t xml:space="preserve">и багажа легковым такси </w:t>
      </w:r>
      <w:r w:rsidR="00F23DC4" w:rsidRPr="00E36BE2">
        <w:t xml:space="preserve">на территории муниципального образования Тбилисский район представлен перевозчиками легкового такси, в сфере которого осуществляют деятельность </w:t>
      </w:r>
      <w:r w:rsidR="00F2054A" w:rsidRPr="00E36BE2">
        <w:rPr>
          <w:i/>
        </w:rPr>
        <w:t xml:space="preserve">58 </w:t>
      </w:r>
      <w:r w:rsidR="00F23DC4" w:rsidRPr="00E36BE2">
        <w:t>индивидуальных предпринимателя, получивших разрешение на осуществление данного вида деятельности на территории Тбилисского района.</w:t>
      </w:r>
    </w:p>
    <w:p w14:paraId="0173C3F0" w14:textId="3A266E8F" w:rsidR="00F23DC4" w:rsidRPr="00E36BE2" w:rsidRDefault="00517EC1" w:rsidP="00F23DC4">
      <w:pPr>
        <w:pStyle w:val="2"/>
        <w:shd w:val="clear" w:color="auto" w:fill="auto"/>
        <w:tabs>
          <w:tab w:val="left" w:pos="709"/>
        </w:tabs>
        <w:spacing w:before="0" w:line="240" w:lineRule="auto"/>
      </w:pPr>
      <w:r>
        <w:tab/>
      </w:r>
      <w:r w:rsidR="00F23DC4" w:rsidRPr="00E36BE2">
        <w:t>Одним из факторов, оказывающих негативное влияние на развитие предпринимательства в сфере транспортных услуг на территории Краснодарского края, является перевозка пассажиров и багажа лицами, осуществляющим перевозки пассажиров и багажа с нарушениями действующего законодательства в сфере перевозок.</w:t>
      </w:r>
    </w:p>
    <w:p w14:paraId="51308CC0" w14:textId="2CB9621D" w:rsidR="00F23DC4" w:rsidRPr="00E36BE2" w:rsidRDefault="00517EC1" w:rsidP="00F23DC4">
      <w:pPr>
        <w:widowControl w:val="0"/>
        <w:tabs>
          <w:tab w:val="left" w:pos="851"/>
          <w:tab w:val="left" w:pos="1276"/>
        </w:tabs>
        <w:spacing w:after="0" w:line="240" w:lineRule="auto"/>
        <w:jc w:val="both"/>
        <w:textAlignment w:val="auto"/>
        <w:rPr>
          <w:rFonts w:ascii="Times New Roman" w:hAnsi="Times New Roman" w:cs="Times New Roman"/>
          <w:i/>
          <w:sz w:val="24"/>
          <w:szCs w:val="24"/>
        </w:rPr>
      </w:pPr>
      <w:r>
        <w:rPr>
          <w:rFonts w:ascii="Times New Roman" w:hAnsi="Times New Roman" w:cs="Times New Roman"/>
          <w:sz w:val="24"/>
          <w:szCs w:val="24"/>
        </w:rPr>
        <w:tab/>
      </w:r>
      <w:r w:rsidR="00F23DC4" w:rsidRPr="00E36BE2">
        <w:rPr>
          <w:rFonts w:ascii="Times New Roman" w:hAnsi="Times New Roman" w:cs="Times New Roman"/>
          <w:sz w:val="24"/>
          <w:szCs w:val="24"/>
        </w:rPr>
        <w:t>Непринятие надлежащих мер к хозяйствующим субъектам, осуществляющим такие перевозки пассажиров и багажа, приводит к снижению безопасности дорожного движения, ухудшению качества транспортного обслуживания населения и созданию условий для недобросовестной конкуренции.</w:t>
      </w:r>
    </w:p>
    <w:p w14:paraId="6FCA6068" w14:textId="77777777" w:rsidR="002D4A05" w:rsidRDefault="002D4A05" w:rsidP="0015351C">
      <w:pPr>
        <w:pStyle w:val="ad"/>
        <w:shd w:val="clear" w:color="auto" w:fill="FFFFFF"/>
        <w:tabs>
          <w:tab w:val="left" w:pos="851"/>
          <w:tab w:val="left" w:pos="1276"/>
        </w:tabs>
        <w:spacing w:before="0" w:beforeAutospacing="0" w:after="0" w:afterAutospacing="0" w:line="276" w:lineRule="auto"/>
        <w:jc w:val="both"/>
        <w:rPr>
          <w:i/>
          <w:shd w:val="clear" w:color="auto" w:fill="FFFFFF"/>
        </w:rPr>
      </w:pPr>
    </w:p>
    <w:p w14:paraId="353020A2" w14:textId="2F7D9242" w:rsidR="00F23DC4" w:rsidRPr="0015351C" w:rsidRDefault="007F3B7C" w:rsidP="0015351C">
      <w:pPr>
        <w:pStyle w:val="ad"/>
        <w:shd w:val="clear" w:color="auto" w:fill="FFFFFF"/>
        <w:tabs>
          <w:tab w:val="left" w:pos="851"/>
          <w:tab w:val="left" w:pos="1276"/>
        </w:tabs>
        <w:spacing w:before="0" w:beforeAutospacing="0" w:after="0" w:afterAutospacing="0" w:line="276" w:lineRule="auto"/>
        <w:jc w:val="both"/>
        <w:rPr>
          <w:b/>
          <w:bCs/>
          <w:iCs/>
          <w:shd w:val="clear" w:color="auto" w:fill="FFFFFF"/>
        </w:rPr>
      </w:pPr>
      <w:r w:rsidRPr="0015351C">
        <w:rPr>
          <w:b/>
          <w:bCs/>
          <w:iCs/>
          <w:shd w:val="clear" w:color="auto" w:fill="FFFFFF"/>
        </w:rPr>
        <w:t>Рынок оказания услуг по ремонту автотранспортных средств</w:t>
      </w:r>
    </w:p>
    <w:p w14:paraId="1260BE25" w14:textId="77777777" w:rsidR="007F3B7C" w:rsidRPr="0015351C" w:rsidRDefault="007F3B7C" w:rsidP="00F23DC4">
      <w:pPr>
        <w:pStyle w:val="ad"/>
        <w:shd w:val="clear" w:color="auto" w:fill="FFFFFF"/>
        <w:tabs>
          <w:tab w:val="left" w:pos="851"/>
          <w:tab w:val="left" w:pos="1276"/>
        </w:tabs>
        <w:spacing w:before="0" w:beforeAutospacing="0" w:after="0" w:afterAutospacing="0" w:line="276" w:lineRule="auto"/>
        <w:ind w:left="720"/>
        <w:jc w:val="both"/>
        <w:rPr>
          <w:b/>
          <w:bCs/>
          <w:iCs/>
          <w:shd w:val="clear" w:color="auto" w:fill="FFFFFF"/>
        </w:rPr>
      </w:pPr>
      <w:r w:rsidRPr="0015351C">
        <w:rPr>
          <w:b/>
          <w:bCs/>
          <w:iCs/>
          <w:shd w:val="clear" w:color="auto" w:fill="FFFFFF"/>
        </w:rPr>
        <w:t xml:space="preserve"> </w:t>
      </w:r>
    </w:p>
    <w:p w14:paraId="73AEA6DA" w14:textId="6F3BC79C" w:rsidR="0015351C" w:rsidRPr="0015351C" w:rsidRDefault="0015351C" w:rsidP="00584B5C">
      <w:pPr>
        <w:tabs>
          <w:tab w:val="left" w:pos="0"/>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F23DC4" w:rsidRPr="0015351C">
        <w:rPr>
          <w:rFonts w:ascii="Times New Roman" w:hAnsi="Times New Roman" w:cs="Times New Roman"/>
          <w:sz w:val="24"/>
          <w:szCs w:val="24"/>
          <w:lang w:eastAsia="ru-RU"/>
        </w:rPr>
        <w:t xml:space="preserve">Рынок оказания услуг по ремонту автотранспортных средств на территории муниципального образования Тбилисский район представлен </w:t>
      </w:r>
      <w:r w:rsidR="008A0949" w:rsidRPr="0015351C">
        <w:rPr>
          <w:rFonts w:ascii="Times New Roman" w:hAnsi="Times New Roman" w:cs="Times New Roman"/>
          <w:sz w:val="24"/>
          <w:szCs w:val="24"/>
          <w:lang w:eastAsia="ru-RU"/>
        </w:rPr>
        <w:t xml:space="preserve">10 </w:t>
      </w:r>
      <w:r w:rsidR="00F23DC4" w:rsidRPr="0015351C">
        <w:rPr>
          <w:rFonts w:ascii="Times New Roman" w:hAnsi="Times New Roman" w:cs="Times New Roman"/>
          <w:sz w:val="24"/>
          <w:szCs w:val="24"/>
          <w:lang w:eastAsia="ru-RU"/>
        </w:rPr>
        <w:t>хозяйствующими субъектами, с 1</w:t>
      </w:r>
      <w:r w:rsidR="008A0949" w:rsidRPr="0015351C">
        <w:rPr>
          <w:rFonts w:ascii="Times New Roman" w:hAnsi="Times New Roman" w:cs="Times New Roman"/>
          <w:sz w:val="24"/>
          <w:szCs w:val="24"/>
          <w:lang w:eastAsia="ru-RU"/>
        </w:rPr>
        <w:t>7</w:t>
      </w:r>
      <w:r w:rsidR="00F23DC4" w:rsidRPr="0015351C">
        <w:rPr>
          <w:rFonts w:ascii="Times New Roman" w:hAnsi="Times New Roman" w:cs="Times New Roman"/>
          <w:sz w:val="24"/>
          <w:szCs w:val="24"/>
          <w:lang w:eastAsia="ru-RU"/>
        </w:rPr>
        <w:t xml:space="preserve"> постами обслуживания/ремонта (боксов) и 25 наемными работниками.</w:t>
      </w:r>
    </w:p>
    <w:p w14:paraId="246B5C5F" w14:textId="636592B2" w:rsidR="00F23DC4" w:rsidRPr="0015351C" w:rsidRDefault="0015351C" w:rsidP="00584B5C">
      <w:pPr>
        <w:tabs>
          <w:tab w:val="left" w:pos="0"/>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F23DC4" w:rsidRPr="0015351C">
        <w:rPr>
          <w:rFonts w:ascii="Times New Roman" w:hAnsi="Times New Roman" w:cs="Times New Roman"/>
          <w:sz w:val="24"/>
          <w:szCs w:val="24"/>
          <w:lang w:eastAsia="ru-RU"/>
        </w:rPr>
        <w:t>Так же имеет место быть осуществление оказания вышеуказанной услуги лицами, не состоящими на налоговом учете в налоговом органе в качестве индивидуальных предпринимателей, на территории собственных домовладений как самозанятые.</w:t>
      </w:r>
    </w:p>
    <w:p w14:paraId="45C37490" w14:textId="2ACBC710" w:rsidR="007F3B7C" w:rsidRPr="00E36BE2" w:rsidRDefault="00584B5C" w:rsidP="0015351C">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F23DC4" w:rsidRPr="00E36BE2">
        <w:rPr>
          <w:rFonts w:ascii="Times New Roman" w:hAnsi="Times New Roman" w:cs="Times New Roman"/>
          <w:sz w:val="24"/>
          <w:szCs w:val="24"/>
          <w:lang w:eastAsia="ru-RU"/>
        </w:rPr>
        <w:t>Услугой по ремонту автотранспортных средств охвачены все сельские поселение Тбилисского района, потребности в увеличении количества хозяйствующих субъектов от жителей муниципального образования Тбилисский район не поступало. Конкуренция в данной сфере на территории муниципально</w:t>
      </w:r>
      <w:r w:rsidR="002D6195" w:rsidRPr="00E36BE2">
        <w:rPr>
          <w:rFonts w:ascii="Times New Roman" w:hAnsi="Times New Roman" w:cs="Times New Roman"/>
          <w:sz w:val="24"/>
          <w:szCs w:val="24"/>
          <w:lang w:eastAsia="ru-RU"/>
        </w:rPr>
        <w:t>го образования является высокой.</w:t>
      </w:r>
    </w:p>
    <w:p w14:paraId="765BA029" w14:textId="77777777" w:rsidR="002D6195" w:rsidRPr="00E36BE2" w:rsidRDefault="002D6195" w:rsidP="002D6195">
      <w:pPr>
        <w:spacing w:after="0" w:line="240" w:lineRule="auto"/>
        <w:jc w:val="both"/>
        <w:rPr>
          <w:rFonts w:ascii="Times New Roman" w:hAnsi="Times New Roman" w:cs="Times New Roman"/>
          <w:sz w:val="24"/>
          <w:szCs w:val="24"/>
          <w:lang w:eastAsia="ru-RU"/>
        </w:rPr>
      </w:pPr>
    </w:p>
    <w:p w14:paraId="341C3BA8" w14:textId="0138535C" w:rsidR="0075248C" w:rsidRPr="0015351C" w:rsidRDefault="007F3B7C" w:rsidP="0015351C">
      <w:pPr>
        <w:pStyle w:val="ad"/>
        <w:shd w:val="clear" w:color="auto" w:fill="FFFFFF"/>
        <w:tabs>
          <w:tab w:val="left" w:pos="851"/>
          <w:tab w:val="left" w:pos="1276"/>
        </w:tabs>
        <w:spacing w:before="0" w:beforeAutospacing="0" w:after="0" w:afterAutospacing="0" w:line="276" w:lineRule="auto"/>
        <w:jc w:val="both"/>
        <w:rPr>
          <w:b/>
          <w:bCs/>
          <w:iCs/>
          <w:shd w:val="clear" w:color="auto" w:fill="FFFFFF"/>
        </w:rPr>
      </w:pPr>
      <w:r w:rsidRPr="0015351C">
        <w:rPr>
          <w:b/>
          <w:bCs/>
          <w:iCs/>
          <w:shd w:val="clear" w:color="auto" w:fill="FFFFFF"/>
        </w:rPr>
        <w:t>Рынок услуг связи, в том числе услуг по представлению широкополосного доступа к информационно-теле</w:t>
      </w:r>
      <w:r w:rsidR="00603E15" w:rsidRPr="0015351C">
        <w:rPr>
          <w:b/>
          <w:bCs/>
          <w:iCs/>
          <w:shd w:val="clear" w:color="auto" w:fill="FFFFFF"/>
        </w:rPr>
        <w:t>коммуникационной сети «Интернет»</w:t>
      </w:r>
      <w:r w:rsidR="0015351C">
        <w:rPr>
          <w:b/>
          <w:bCs/>
          <w:iCs/>
          <w:shd w:val="clear" w:color="auto" w:fill="FFFFFF"/>
        </w:rPr>
        <w:t>.</w:t>
      </w:r>
    </w:p>
    <w:p w14:paraId="3A297220" w14:textId="77777777" w:rsidR="00603E15" w:rsidRPr="00E36BE2" w:rsidRDefault="00603E15" w:rsidP="00603E15">
      <w:pPr>
        <w:pStyle w:val="ad"/>
        <w:shd w:val="clear" w:color="auto" w:fill="FFFFFF"/>
        <w:tabs>
          <w:tab w:val="left" w:pos="851"/>
          <w:tab w:val="left" w:pos="1276"/>
        </w:tabs>
        <w:spacing w:before="0" w:beforeAutospacing="0" w:after="0" w:afterAutospacing="0" w:line="276" w:lineRule="auto"/>
        <w:ind w:left="720"/>
        <w:jc w:val="both"/>
        <w:rPr>
          <w:i/>
          <w:shd w:val="clear" w:color="auto" w:fill="FFFFFF"/>
        </w:rPr>
      </w:pPr>
    </w:p>
    <w:p w14:paraId="630C0426" w14:textId="77777777"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Рынок услуг связи, в том числе услуг по предоставлению широкополосного доступа к информационно-телекоммуникационной сети «Интернет»</w:t>
      </w:r>
      <w:r w:rsidRPr="00E36BE2">
        <w:rPr>
          <w:rFonts w:ascii="Times New Roman" w:hAnsi="Times New Roman" w:cs="Times New Roman"/>
          <w:b/>
          <w:sz w:val="24"/>
          <w:szCs w:val="24"/>
        </w:rPr>
        <w:t xml:space="preserve"> </w:t>
      </w:r>
      <w:r w:rsidRPr="00E36BE2">
        <w:rPr>
          <w:rFonts w:ascii="Times New Roman" w:hAnsi="Times New Roman" w:cs="Times New Roman"/>
          <w:sz w:val="24"/>
          <w:szCs w:val="24"/>
        </w:rPr>
        <w:t>на территории муниципального образования Тбилисский район осуществляется двумя Интернет-провайдерами, а именно: ПАО «Ростелеком» и ООО «Омикрон».</w:t>
      </w:r>
    </w:p>
    <w:p w14:paraId="5F080D6E" w14:textId="77777777"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 xml:space="preserve">Конкурентная среда услуг связи характеризуется доминированием в основном </w:t>
      </w:r>
      <w:proofErr w:type="gramStart"/>
      <w:r w:rsidRPr="00E36BE2">
        <w:rPr>
          <w:rFonts w:ascii="Times New Roman" w:hAnsi="Times New Roman" w:cs="Times New Roman"/>
          <w:sz w:val="24"/>
          <w:szCs w:val="24"/>
        </w:rPr>
        <w:t>в районом</w:t>
      </w:r>
      <w:proofErr w:type="gramEnd"/>
      <w:r w:rsidRPr="00E36BE2">
        <w:rPr>
          <w:rFonts w:ascii="Times New Roman" w:hAnsi="Times New Roman" w:cs="Times New Roman"/>
          <w:sz w:val="24"/>
          <w:szCs w:val="24"/>
        </w:rPr>
        <w:t xml:space="preserve"> центре – </w:t>
      </w:r>
      <w:proofErr w:type="spellStart"/>
      <w:r w:rsidRPr="00E36BE2">
        <w:rPr>
          <w:rFonts w:ascii="Times New Roman" w:hAnsi="Times New Roman" w:cs="Times New Roman"/>
          <w:sz w:val="24"/>
          <w:szCs w:val="24"/>
        </w:rPr>
        <w:t>ст-ца</w:t>
      </w:r>
      <w:proofErr w:type="spellEnd"/>
      <w:r w:rsidRPr="00E36BE2">
        <w:rPr>
          <w:rFonts w:ascii="Times New Roman" w:hAnsi="Times New Roman" w:cs="Times New Roman"/>
          <w:sz w:val="24"/>
          <w:szCs w:val="24"/>
        </w:rPr>
        <w:t xml:space="preserve"> Тбилисская, в связи с отдалённостью населённых пунктов.</w:t>
      </w:r>
    </w:p>
    <w:p w14:paraId="52F816D1" w14:textId="212CB54B"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Услуги мобильной телефонной связи и Интернета оказывают на территории муниципального образования Тбилисский район все крупнейшие федеральные операторы, а именно: «Билайн», МТС, «Мегафон», «Теле 2» и «Т-</w:t>
      </w:r>
      <w:proofErr w:type="spellStart"/>
      <w:r w:rsidRPr="00E36BE2">
        <w:rPr>
          <w:rFonts w:ascii="Times New Roman" w:hAnsi="Times New Roman" w:cs="Times New Roman"/>
          <w:sz w:val="24"/>
          <w:szCs w:val="24"/>
        </w:rPr>
        <w:t>мобайл</w:t>
      </w:r>
      <w:proofErr w:type="spellEnd"/>
      <w:r w:rsidRPr="00E36BE2">
        <w:rPr>
          <w:rFonts w:ascii="Times New Roman" w:hAnsi="Times New Roman" w:cs="Times New Roman"/>
          <w:sz w:val="24"/>
          <w:szCs w:val="24"/>
        </w:rPr>
        <w:t>»</w:t>
      </w:r>
      <w:r w:rsidR="00352758" w:rsidRPr="00E36BE2">
        <w:rPr>
          <w:rFonts w:ascii="Times New Roman" w:hAnsi="Times New Roman" w:cs="Times New Roman"/>
          <w:sz w:val="24"/>
          <w:szCs w:val="24"/>
        </w:rPr>
        <w:t xml:space="preserve">, </w:t>
      </w:r>
      <w:r w:rsidR="00352758" w:rsidRPr="00E36BE2">
        <w:rPr>
          <w:rFonts w:ascii="Times New Roman" w:hAnsi="Times New Roman" w:cs="Times New Roman"/>
          <w:sz w:val="24"/>
          <w:szCs w:val="24"/>
          <w:lang w:val="en-US"/>
        </w:rPr>
        <w:t>Yota</w:t>
      </w:r>
      <w:r w:rsidR="00352758" w:rsidRPr="00E36BE2">
        <w:rPr>
          <w:rFonts w:ascii="Times New Roman" w:hAnsi="Times New Roman" w:cs="Times New Roman"/>
          <w:sz w:val="24"/>
          <w:szCs w:val="24"/>
        </w:rPr>
        <w:t>.</w:t>
      </w:r>
    </w:p>
    <w:p w14:paraId="1290324F" w14:textId="77777777"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lastRenderedPageBreak/>
        <w:t>Ценовая политика на услуги сотовой связи устанавливаются операторами сотовой связи.</w:t>
      </w:r>
    </w:p>
    <w:p w14:paraId="40E6C722" w14:textId="21DC9B74"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Тарифы интернет-провайдеров ООО «Омикрон» и ПАО «Ростелеком» представлены в таблице.</w:t>
      </w:r>
    </w:p>
    <w:p w14:paraId="7072334C" w14:textId="663BCD35" w:rsidR="0075248C" w:rsidRPr="00E36BE2" w:rsidRDefault="0075248C" w:rsidP="00352758">
      <w:pPr>
        <w:spacing w:line="240" w:lineRule="auto"/>
        <w:ind w:firstLine="709"/>
        <w:jc w:val="both"/>
        <w:rPr>
          <w:rFonts w:ascii="Times New Roman" w:hAnsi="Times New Roman" w:cs="Times New Roman"/>
          <w:b/>
          <w:sz w:val="24"/>
          <w:szCs w:val="24"/>
        </w:rPr>
      </w:pPr>
    </w:p>
    <w:tbl>
      <w:tblPr>
        <w:tblStyle w:val="a8"/>
        <w:tblpPr w:leftFromText="180" w:rightFromText="180" w:vertAnchor="text" w:horzAnchor="margin" w:tblpY="-2"/>
        <w:tblW w:w="9039" w:type="dxa"/>
        <w:tblLook w:val="04A0" w:firstRow="1" w:lastRow="0" w:firstColumn="1" w:lastColumn="0" w:noHBand="0" w:noVBand="1"/>
      </w:tblPr>
      <w:tblGrid>
        <w:gridCol w:w="5495"/>
        <w:gridCol w:w="3544"/>
      </w:tblGrid>
      <w:tr w:rsidR="0075248C" w:rsidRPr="00E36BE2" w14:paraId="50461A88" w14:textId="77777777" w:rsidTr="00C93076">
        <w:tc>
          <w:tcPr>
            <w:tcW w:w="5495" w:type="dxa"/>
          </w:tcPr>
          <w:p w14:paraId="6826E38B" w14:textId="77777777" w:rsidR="0075248C" w:rsidRPr="00E36BE2" w:rsidRDefault="0075248C" w:rsidP="00C93076">
            <w:pPr>
              <w:spacing w:line="276" w:lineRule="auto"/>
              <w:jc w:val="both"/>
              <w:rPr>
                <w:rFonts w:ascii="Times New Roman" w:hAnsi="Times New Roman" w:cs="Times New Roman"/>
                <w:b/>
                <w:sz w:val="24"/>
                <w:szCs w:val="24"/>
              </w:rPr>
            </w:pPr>
            <w:r w:rsidRPr="00E36BE2">
              <w:rPr>
                <w:rFonts w:ascii="Times New Roman" w:hAnsi="Times New Roman" w:cs="Times New Roman"/>
                <w:b/>
                <w:sz w:val="24"/>
                <w:szCs w:val="24"/>
              </w:rPr>
              <w:t>ПАО «Ростелеком»</w:t>
            </w:r>
          </w:p>
        </w:tc>
        <w:tc>
          <w:tcPr>
            <w:tcW w:w="3544" w:type="dxa"/>
          </w:tcPr>
          <w:p w14:paraId="36F42BEE" w14:textId="77777777" w:rsidR="0075248C" w:rsidRPr="00E36BE2" w:rsidRDefault="0075248C" w:rsidP="00C93076">
            <w:pPr>
              <w:spacing w:line="276" w:lineRule="auto"/>
              <w:jc w:val="both"/>
              <w:rPr>
                <w:rFonts w:ascii="Times New Roman" w:hAnsi="Times New Roman" w:cs="Times New Roman"/>
                <w:b/>
                <w:sz w:val="24"/>
                <w:szCs w:val="24"/>
              </w:rPr>
            </w:pPr>
            <w:r w:rsidRPr="00E36BE2">
              <w:rPr>
                <w:rFonts w:ascii="Times New Roman" w:hAnsi="Times New Roman" w:cs="Times New Roman"/>
                <w:b/>
                <w:sz w:val="24"/>
                <w:szCs w:val="24"/>
              </w:rPr>
              <w:t>ООО «Омикрон»</w:t>
            </w:r>
          </w:p>
        </w:tc>
      </w:tr>
      <w:tr w:rsidR="0075248C" w:rsidRPr="00E36BE2" w14:paraId="7126D57E" w14:textId="77777777" w:rsidTr="00C93076">
        <w:tc>
          <w:tcPr>
            <w:tcW w:w="5495" w:type="dxa"/>
          </w:tcPr>
          <w:p w14:paraId="2C74C1C7" w14:textId="77777777" w:rsidR="0075248C" w:rsidRPr="00E36BE2" w:rsidRDefault="0075248C" w:rsidP="00C93076">
            <w:pPr>
              <w:spacing w:line="276" w:lineRule="auto"/>
              <w:jc w:val="both"/>
              <w:rPr>
                <w:rFonts w:ascii="Times New Roman" w:eastAsia="Times New Roman" w:hAnsi="Times New Roman" w:cs="Times New Roman"/>
                <w:spacing w:val="6"/>
                <w:sz w:val="24"/>
                <w:szCs w:val="24"/>
                <w:lang w:eastAsia="ru-RU"/>
              </w:rPr>
            </w:pPr>
            <w:r w:rsidRPr="00E36BE2">
              <w:rPr>
                <w:rFonts w:ascii="Times New Roman" w:eastAsia="Times New Roman" w:hAnsi="Times New Roman" w:cs="Times New Roman"/>
                <w:spacing w:val="6"/>
                <w:sz w:val="24"/>
                <w:szCs w:val="24"/>
                <w:lang w:eastAsia="ru-RU"/>
              </w:rPr>
              <w:t>Тарифы:</w:t>
            </w:r>
          </w:p>
          <w:p w14:paraId="163AB820" w14:textId="4D25561F" w:rsidR="0075248C" w:rsidRPr="00E36BE2" w:rsidRDefault="00352758" w:rsidP="00122BDD">
            <w:pPr>
              <w:suppressAutoHyphens w:val="0"/>
              <w:spacing w:line="276" w:lineRule="auto"/>
              <w:jc w:val="both"/>
              <w:rPr>
                <w:rFonts w:ascii="Times New Roman" w:eastAsia="Times New Roman" w:hAnsi="Times New Roman" w:cs="Times New Roman"/>
                <w:b/>
                <w:spacing w:val="6"/>
                <w:sz w:val="24"/>
                <w:szCs w:val="24"/>
                <w:lang w:eastAsia="ru-RU"/>
              </w:rPr>
            </w:pPr>
            <w:r w:rsidRPr="00E36BE2">
              <w:rPr>
                <w:rFonts w:ascii="Times New Roman" w:eastAsia="Times New Roman" w:hAnsi="Times New Roman" w:cs="Times New Roman"/>
                <w:b/>
                <w:spacing w:val="6"/>
                <w:sz w:val="24"/>
                <w:szCs w:val="24"/>
                <w:lang w:eastAsia="ru-RU"/>
              </w:rPr>
              <w:t xml:space="preserve">Технологии развлечения </w:t>
            </w:r>
          </w:p>
          <w:p w14:paraId="65B66C61" w14:textId="60F31692" w:rsidR="0075248C" w:rsidRPr="00E36BE2" w:rsidRDefault="0075248C" w:rsidP="00C93076">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100 Мбит/с</w:t>
            </w:r>
          </w:p>
          <w:p w14:paraId="68B5DB45" w14:textId="682A14A3" w:rsidR="00352758" w:rsidRPr="00E36BE2" w:rsidRDefault="00352758" w:rsidP="00C93076">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226 каналов</w:t>
            </w:r>
          </w:p>
          <w:p w14:paraId="3166AC2C" w14:textId="31F7C970" w:rsidR="00352758" w:rsidRPr="00E36BE2" w:rsidRDefault="00352758" w:rsidP="00C93076">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27000 фильмов </w:t>
            </w:r>
            <w:r w:rsidR="00122BDD" w:rsidRPr="00E36BE2">
              <w:rPr>
                <w:rFonts w:ascii="Times New Roman" w:eastAsia="Times New Roman" w:hAnsi="Times New Roman" w:cs="Times New Roman"/>
                <w:spacing w:val="3"/>
                <w:sz w:val="24"/>
                <w:szCs w:val="24"/>
                <w:lang w:eastAsia="ru-RU"/>
              </w:rPr>
              <w:t>и сериалов</w:t>
            </w:r>
          </w:p>
          <w:p w14:paraId="09F7AA9A" w14:textId="237A30C7" w:rsidR="00122BDD" w:rsidRPr="00E36BE2" w:rsidRDefault="00122BDD" w:rsidP="00C93076">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800 </w:t>
            </w:r>
            <w:proofErr w:type="spellStart"/>
            <w:r w:rsidRPr="00E36BE2">
              <w:rPr>
                <w:rFonts w:ascii="Times New Roman" w:eastAsia="Times New Roman" w:hAnsi="Times New Roman" w:cs="Times New Roman"/>
                <w:spacing w:val="3"/>
                <w:sz w:val="24"/>
                <w:szCs w:val="24"/>
                <w:lang w:eastAsia="ru-RU"/>
              </w:rPr>
              <w:t>руб</w:t>
            </w:r>
            <w:proofErr w:type="spellEnd"/>
            <w:r w:rsidRPr="00E36BE2">
              <w:rPr>
                <w:rFonts w:ascii="Times New Roman" w:eastAsia="Times New Roman" w:hAnsi="Times New Roman" w:cs="Times New Roman"/>
                <w:spacing w:val="3"/>
                <w:sz w:val="24"/>
                <w:szCs w:val="24"/>
                <w:lang w:eastAsia="ru-RU"/>
              </w:rPr>
              <w:t>/</w:t>
            </w:r>
            <w:proofErr w:type="spellStart"/>
            <w:r w:rsidRPr="00E36BE2">
              <w:rPr>
                <w:rFonts w:ascii="Times New Roman" w:eastAsia="Times New Roman" w:hAnsi="Times New Roman" w:cs="Times New Roman"/>
                <w:spacing w:val="3"/>
                <w:sz w:val="24"/>
                <w:szCs w:val="24"/>
                <w:lang w:eastAsia="ru-RU"/>
              </w:rPr>
              <w:t>мес</w:t>
            </w:r>
            <w:proofErr w:type="spellEnd"/>
          </w:p>
          <w:p w14:paraId="4E18B8C2" w14:textId="77777777" w:rsidR="0075248C"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Технологии выгоды.</w:t>
            </w:r>
          </w:p>
          <w:p w14:paraId="57F000D6"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100 Мбит/с</w:t>
            </w:r>
          </w:p>
          <w:p w14:paraId="0F2D6F6D"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216 каналов</w:t>
            </w:r>
          </w:p>
          <w:p w14:paraId="0FEDF669"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27000 фильмов и сериалов</w:t>
            </w:r>
          </w:p>
          <w:p w14:paraId="23F4290B"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Мобильная связь</w:t>
            </w:r>
          </w:p>
          <w:p w14:paraId="2D7731BF"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40 ГБ/1000 мин/500 СМС</w:t>
            </w:r>
          </w:p>
          <w:p w14:paraId="68EDDD47"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950 </w:t>
            </w:r>
            <w:proofErr w:type="spellStart"/>
            <w:r w:rsidRPr="00E36BE2">
              <w:rPr>
                <w:rFonts w:ascii="Times New Roman" w:eastAsia="Times New Roman" w:hAnsi="Times New Roman" w:cs="Times New Roman"/>
                <w:spacing w:val="3"/>
                <w:sz w:val="24"/>
                <w:szCs w:val="24"/>
                <w:lang w:eastAsia="ru-RU"/>
              </w:rPr>
              <w:t>руб</w:t>
            </w:r>
            <w:proofErr w:type="spellEnd"/>
            <w:r w:rsidRPr="00E36BE2">
              <w:rPr>
                <w:rFonts w:ascii="Times New Roman" w:eastAsia="Times New Roman" w:hAnsi="Times New Roman" w:cs="Times New Roman"/>
                <w:spacing w:val="3"/>
                <w:sz w:val="24"/>
                <w:szCs w:val="24"/>
                <w:lang w:eastAsia="ru-RU"/>
              </w:rPr>
              <w:t>/</w:t>
            </w:r>
            <w:proofErr w:type="spellStart"/>
            <w:r w:rsidRPr="00E36BE2">
              <w:rPr>
                <w:rFonts w:ascii="Times New Roman" w:eastAsia="Times New Roman" w:hAnsi="Times New Roman" w:cs="Times New Roman"/>
                <w:spacing w:val="3"/>
                <w:sz w:val="24"/>
                <w:szCs w:val="24"/>
                <w:lang w:eastAsia="ru-RU"/>
              </w:rPr>
              <w:t>мес</w:t>
            </w:r>
            <w:proofErr w:type="spellEnd"/>
          </w:p>
          <w:p w14:paraId="15983B57"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Технологии </w:t>
            </w:r>
            <w:proofErr w:type="spellStart"/>
            <w:proofErr w:type="gramStart"/>
            <w:r w:rsidRPr="00E36BE2">
              <w:rPr>
                <w:rFonts w:ascii="Times New Roman" w:eastAsia="Times New Roman" w:hAnsi="Times New Roman" w:cs="Times New Roman"/>
                <w:spacing w:val="3"/>
                <w:sz w:val="24"/>
                <w:szCs w:val="24"/>
                <w:lang w:eastAsia="ru-RU"/>
              </w:rPr>
              <w:t>выгоды.Семейный</w:t>
            </w:r>
            <w:proofErr w:type="spellEnd"/>
            <w:proofErr w:type="gramEnd"/>
          </w:p>
          <w:p w14:paraId="2BE7A49A"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100 Мбит/с</w:t>
            </w:r>
          </w:p>
          <w:p w14:paraId="70A27E56"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216 каналов</w:t>
            </w:r>
          </w:p>
          <w:p w14:paraId="24D593A4"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27000 фильмов и сериалов</w:t>
            </w:r>
          </w:p>
          <w:p w14:paraId="308DD1B9"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Мобильная связь</w:t>
            </w:r>
          </w:p>
          <w:p w14:paraId="4BB36333" w14:textId="77777777"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40 ГБ/1000 мин/500 СМС</w:t>
            </w:r>
          </w:p>
          <w:p w14:paraId="3BF16FD2" w14:textId="039A5300"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1250 </w:t>
            </w:r>
            <w:proofErr w:type="spellStart"/>
            <w:r w:rsidRPr="00E36BE2">
              <w:rPr>
                <w:rFonts w:ascii="Times New Roman" w:eastAsia="Times New Roman" w:hAnsi="Times New Roman" w:cs="Times New Roman"/>
                <w:spacing w:val="3"/>
                <w:sz w:val="24"/>
                <w:szCs w:val="24"/>
                <w:lang w:eastAsia="ru-RU"/>
              </w:rPr>
              <w:t>руб</w:t>
            </w:r>
            <w:proofErr w:type="spellEnd"/>
            <w:r w:rsidRPr="00E36BE2">
              <w:rPr>
                <w:rFonts w:ascii="Times New Roman" w:eastAsia="Times New Roman" w:hAnsi="Times New Roman" w:cs="Times New Roman"/>
                <w:spacing w:val="3"/>
                <w:sz w:val="24"/>
                <w:szCs w:val="24"/>
                <w:lang w:eastAsia="ru-RU"/>
              </w:rPr>
              <w:t>/</w:t>
            </w:r>
            <w:proofErr w:type="spellStart"/>
            <w:r w:rsidRPr="00E36BE2">
              <w:rPr>
                <w:rFonts w:ascii="Times New Roman" w:eastAsia="Times New Roman" w:hAnsi="Times New Roman" w:cs="Times New Roman"/>
                <w:spacing w:val="3"/>
                <w:sz w:val="24"/>
                <w:szCs w:val="24"/>
                <w:lang w:eastAsia="ru-RU"/>
              </w:rPr>
              <w:t>мес</w:t>
            </w:r>
            <w:proofErr w:type="spellEnd"/>
          </w:p>
          <w:p w14:paraId="526ED3CE" w14:textId="073B9E2E"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Игровой </w:t>
            </w:r>
          </w:p>
          <w:p w14:paraId="152FFD6C" w14:textId="6AFD483C"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100М/бит/с</w:t>
            </w:r>
          </w:p>
          <w:p w14:paraId="11C90C14" w14:textId="53AB67BD"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r w:rsidRPr="00E36BE2">
              <w:rPr>
                <w:rFonts w:ascii="Times New Roman" w:eastAsia="Times New Roman" w:hAnsi="Times New Roman" w:cs="Times New Roman"/>
                <w:spacing w:val="3"/>
                <w:sz w:val="24"/>
                <w:szCs w:val="24"/>
                <w:lang w:eastAsia="ru-RU"/>
              </w:rPr>
              <w:t xml:space="preserve">Тариф от 9*00 </w:t>
            </w:r>
            <w:proofErr w:type="spellStart"/>
            <w:r w:rsidRPr="00E36BE2">
              <w:rPr>
                <w:rFonts w:ascii="Times New Roman" w:eastAsia="Times New Roman" w:hAnsi="Times New Roman" w:cs="Times New Roman"/>
                <w:spacing w:val="3"/>
                <w:sz w:val="24"/>
                <w:szCs w:val="24"/>
                <w:lang w:eastAsia="ru-RU"/>
              </w:rPr>
              <w:t>руб</w:t>
            </w:r>
            <w:proofErr w:type="spellEnd"/>
            <w:r w:rsidRPr="00E36BE2">
              <w:rPr>
                <w:rFonts w:ascii="Times New Roman" w:eastAsia="Times New Roman" w:hAnsi="Times New Roman" w:cs="Times New Roman"/>
                <w:spacing w:val="3"/>
                <w:sz w:val="24"/>
                <w:szCs w:val="24"/>
                <w:lang w:eastAsia="ru-RU"/>
              </w:rPr>
              <w:t>/</w:t>
            </w:r>
            <w:proofErr w:type="spellStart"/>
            <w:r w:rsidRPr="00E36BE2">
              <w:rPr>
                <w:rFonts w:ascii="Times New Roman" w:eastAsia="Times New Roman" w:hAnsi="Times New Roman" w:cs="Times New Roman"/>
                <w:spacing w:val="3"/>
                <w:sz w:val="24"/>
                <w:szCs w:val="24"/>
                <w:lang w:eastAsia="ru-RU"/>
              </w:rPr>
              <w:t>мес</w:t>
            </w:r>
            <w:proofErr w:type="spellEnd"/>
          </w:p>
          <w:p w14:paraId="43C940E3" w14:textId="74F9BD7F" w:rsidR="00122BDD" w:rsidRPr="00E36BE2" w:rsidRDefault="00122BDD" w:rsidP="00122BDD">
            <w:pPr>
              <w:spacing w:line="276" w:lineRule="auto"/>
              <w:jc w:val="both"/>
              <w:rPr>
                <w:rFonts w:ascii="Times New Roman" w:eastAsia="Times New Roman" w:hAnsi="Times New Roman" w:cs="Times New Roman"/>
                <w:spacing w:val="3"/>
                <w:sz w:val="24"/>
                <w:szCs w:val="24"/>
                <w:lang w:eastAsia="ru-RU"/>
              </w:rPr>
            </w:pPr>
          </w:p>
        </w:tc>
        <w:tc>
          <w:tcPr>
            <w:tcW w:w="3544" w:type="dxa"/>
          </w:tcPr>
          <w:p w14:paraId="1ACB2EA4" w14:textId="77777777" w:rsidR="0075248C" w:rsidRPr="00E36BE2" w:rsidRDefault="0075248C" w:rsidP="00C93076">
            <w:pPr>
              <w:spacing w:line="276" w:lineRule="auto"/>
              <w:jc w:val="both"/>
              <w:rPr>
                <w:rFonts w:ascii="Times New Roman" w:hAnsi="Times New Roman" w:cs="Times New Roman"/>
                <w:b/>
                <w:sz w:val="24"/>
                <w:szCs w:val="24"/>
              </w:rPr>
            </w:pPr>
            <w:r w:rsidRPr="00E36BE2">
              <w:rPr>
                <w:rFonts w:ascii="Times New Roman" w:hAnsi="Times New Roman" w:cs="Times New Roman"/>
                <w:b/>
                <w:sz w:val="24"/>
                <w:szCs w:val="24"/>
              </w:rPr>
              <w:t>Интернет:</w:t>
            </w:r>
          </w:p>
          <w:p w14:paraId="7FC91746" w14:textId="48C738AC"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50 Мбит/с – </w:t>
            </w:r>
            <w:r w:rsidR="00352758" w:rsidRPr="00E36BE2">
              <w:rPr>
                <w:rFonts w:ascii="Times New Roman" w:hAnsi="Times New Roman" w:cs="Times New Roman"/>
                <w:sz w:val="24"/>
                <w:szCs w:val="24"/>
              </w:rPr>
              <w:t>850</w:t>
            </w:r>
            <w:r w:rsidRPr="00E36BE2">
              <w:rPr>
                <w:rFonts w:ascii="Times New Roman" w:hAnsi="Times New Roman" w:cs="Times New Roman"/>
                <w:sz w:val="24"/>
                <w:szCs w:val="24"/>
              </w:rPr>
              <w:t xml:space="preserve">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608EE67E" w14:textId="5914E27B"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100 Мбит/с – </w:t>
            </w:r>
            <w:r w:rsidR="00352758" w:rsidRPr="00E36BE2">
              <w:rPr>
                <w:rFonts w:ascii="Times New Roman" w:hAnsi="Times New Roman" w:cs="Times New Roman"/>
                <w:sz w:val="24"/>
                <w:szCs w:val="24"/>
              </w:rPr>
              <w:t>950</w:t>
            </w:r>
            <w:r w:rsidRPr="00E36BE2">
              <w:rPr>
                <w:rFonts w:ascii="Times New Roman" w:hAnsi="Times New Roman" w:cs="Times New Roman"/>
                <w:sz w:val="24"/>
                <w:szCs w:val="24"/>
              </w:rPr>
              <w:t xml:space="preserve">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652D5899" w14:textId="77777777"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200 Мбит/с – 1200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17ACC3D8" w14:textId="77777777" w:rsidR="0075248C" w:rsidRPr="00E36BE2" w:rsidRDefault="0075248C" w:rsidP="00C93076">
            <w:pPr>
              <w:spacing w:line="276" w:lineRule="auto"/>
              <w:jc w:val="both"/>
              <w:rPr>
                <w:rFonts w:ascii="Times New Roman" w:hAnsi="Times New Roman" w:cs="Times New Roman"/>
                <w:sz w:val="24"/>
                <w:szCs w:val="24"/>
              </w:rPr>
            </w:pPr>
          </w:p>
          <w:p w14:paraId="59E1FC46" w14:textId="7B5115F4" w:rsidR="0075248C" w:rsidRPr="00E36BE2" w:rsidRDefault="0075248C" w:rsidP="00C93076">
            <w:pPr>
              <w:spacing w:line="276" w:lineRule="auto"/>
              <w:jc w:val="both"/>
              <w:rPr>
                <w:rFonts w:ascii="Times New Roman" w:hAnsi="Times New Roman" w:cs="Times New Roman"/>
                <w:b/>
                <w:sz w:val="24"/>
                <w:szCs w:val="24"/>
              </w:rPr>
            </w:pPr>
            <w:r w:rsidRPr="00E36BE2">
              <w:rPr>
                <w:rFonts w:ascii="Times New Roman" w:hAnsi="Times New Roman" w:cs="Times New Roman"/>
                <w:b/>
                <w:sz w:val="24"/>
                <w:szCs w:val="24"/>
              </w:rPr>
              <w:t xml:space="preserve">Интернет + </w:t>
            </w:r>
            <w:r w:rsidR="00122BDD" w:rsidRPr="00E36BE2">
              <w:rPr>
                <w:rFonts w:ascii="Times New Roman" w:hAnsi="Times New Roman" w:cs="Times New Roman"/>
                <w:b/>
                <w:sz w:val="24"/>
                <w:szCs w:val="24"/>
              </w:rPr>
              <w:t>ТВ</w:t>
            </w:r>
            <w:r w:rsidRPr="00E36BE2">
              <w:rPr>
                <w:rFonts w:ascii="Times New Roman" w:hAnsi="Times New Roman" w:cs="Times New Roman"/>
                <w:b/>
                <w:sz w:val="24"/>
                <w:szCs w:val="24"/>
              </w:rPr>
              <w:t xml:space="preserve"> канала:</w:t>
            </w:r>
          </w:p>
          <w:p w14:paraId="4D97FC38" w14:textId="426B983C"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50 Мбит/с –9</w:t>
            </w:r>
            <w:r w:rsidR="00352758" w:rsidRPr="00E36BE2">
              <w:rPr>
                <w:rFonts w:ascii="Times New Roman" w:hAnsi="Times New Roman" w:cs="Times New Roman"/>
                <w:sz w:val="24"/>
                <w:szCs w:val="24"/>
              </w:rPr>
              <w:t>99</w:t>
            </w:r>
            <w:r w:rsidRPr="00E36BE2">
              <w:rPr>
                <w:rFonts w:ascii="Times New Roman" w:hAnsi="Times New Roman" w:cs="Times New Roman"/>
                <w:sz w:val="24"/>
                <w:szCs w:val="24"/>
              </w:rPr>
              <w:t xml:space="preserve">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5AB3D4AC" w14:textId="2FE138AB"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100 Мбит/с – 1</w:t>
            </w:r>
            <w:r w:rsidR="00352758" w:rsidRPr="00E36BE2">
              <w:rPr>
                <w:rFonts w:ascii="Times New Roman" w:hAnsi="Times New Roman" w:cs="Times New Roman"/>
                <w:sz w:val="24"/>
                <w:szCs w:val="24"/>
              </w:rPr>
              <w:t>7</w:t>
            </w:r>
            <w:r w:rsidRPr="00E36BE2">
              <w:rPr>
                <w:rFonts w:ascii="Times New Roman" w:hAnsi="Times New Roman" w:cs="Times New Roman"/>
                <w:sz w:val="24"/>
                <w:szCs w:val="24"/>
              </w:rPr>
              <w:t xml:space="preserve">49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3FF2ACA4" w14:textId="548AF952"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200 Мбит/с – 1</w:t>
            </w:r>
            <w:r w:rsidR="00352758" w:rsidRPr="00E36BE2">
              <w:rPr>
                <w:rFonts w:ascii="Times New Roman" w:hAnsi="Times New Roman" w:cs="Times New Roman"/>
                <w:sz w:val="24"/>
                <w:szCs w:val="24"/>
              </w:rPr>
              <w:t>3</w:t>
            </w:r>
            <w:r w:rsidRPr="00E36BE2">
              <w:rPr>
                <w:rFonts w:ascii="Times New Roman" w:hAnsi="Times New Roman" w:cs="Times New Roman"/>
                <w:sz w:val="24"/>
                <w:szCs w:val="24"/>
              </w:rPr>
              <w:t xml:space="preserve">99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5BD5E778" w14:textId="77777777" w:rsidR="0075248C" w:rsidRPr="00E36BE2" w:rsidRDefault="0075248C" w:rsidP="00C93076">
            <w:pPr>
              <w:spacing w:line="276" w:lineRule="auto"/>
              <w:jc w:val="both"/>
              <w:rPr>
                <w:rFonts w:ascii="Times New Roman" w:hAnsi="Times New Roman" w:cs="Times New Roman"/>
                <w:sz w:val="24"/>
                <w:szCs w:val="24"/>
              </w:rPr>
            </w:pPr>
          </w:p>
          <w:p w14:paraId="381DC2E8" w14:textId="77777777" w:rsidR="0075248C" w:rsidRPr="00E36BE2" w:rsidRDefault="0075248C" w:rsidP="00C93076">
            <w:pPr>
              <w:spacing w:line="276" w:lineRule="auto"/>
              <w:jc w:val="both"/>
              <w:rPr>
                <w:rFonts w:ascii="Times New Roman" w:hAnsi="Times New Roman" w:cs="Times New Roman"/>
                <w:b/>
                <w:sz w:val="24"/>
                <w:szCs w:val="24"/>
              </w:rPr>
            </w:pPr>
            <w:r w:rsidRPr="00E36BE2">
              <w:rPr>
                <w:rFonts w:ascii="Times New Roman" w:hAnsi="Times New Roman" w:cs="Times New Roman"/>
                <w:b/>
                <w:sz w:val="24"/>
                <w:szCs w:val="24"/>
              </w:rPr>
              <w:t>Интернет + 120 каналов:</w:t>
            </w:r>
          </w:p>
          <w:p w14:paraId="68CB0FBA" w14:textId="77777777"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50 Мбит/с –1000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51273D6B" w14:textId="77777777"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100 Мбит/с – 1100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p w14:paraId="696C0C75" w14:textId="77777777" w:rsidR="0075248C" w:rsidRPr="00E36BE2" w:rsidRDefault="0075248C" w:rsidP="00C93076">
            <w:pPr>
              <w:spacing w:line="276" w:lineRule="auto"/>
              <w:jc w:val="both"/>
              <w:rPr>
                <w:rFonts w:ascii="Times New Roman" w:hAnsi="Times New Roman" w:cs="Times New Roman"/>
                <w:sz w:val="24"/>
                <w:szCs w:val="24"/>
              </w:rPr>
            </w:pPr>
            <w:r w:rsidRPr="00E36BE2">
              <w:rPr>
                <w:rFonts w:ascii="Times New Roman" w:hAnsi="Times New Roman" w:cs="Times New Roman"/>
                <w:sz w:val="24"/>
                <w:szCs w:val="24"/>
              </w:rPr>
              <w:t xml:space="preserve">200 Мбит/с – 1350 </w:t>
            </w:r>
            <w:proofErr w:type="spellStart"/>
            <w:r w:rsidRPr="00E36BE2">
              <w:rPr>
                <w:rFonts w:ascii="Times New Roman" w:hAnsi="Times New Roman" w:cs="Times New Roman"/>
                <w:sz w:val="24"/>
                <w:szCs w:val="24"/>
              </w:rPr>
              <w:t>руб</w:t>
            </w:r>
            <w:proofErr w:type="spellEnd"/>
            <w:r w:rsidRPr="00E36BE2">
              <w:rPr>
                <w:rFonts w:ascii="Times New Roman" w:hAnsi="Times New Roman" w:cs="Times New Roman"/>
                <w:sz w:val="24"/>
                <w:szCs w:val="24"/>
              </w:rPr>
              <w:t>/мес.</w:t>
            </w:r>
          </w:p>
        </w:tc>
      </w:tr>
    </w:tbl>
    <w:p w14:paraId="79D93FAD" w14:textId="77777777" w:rsidR="0075248C" w:rsidRPr="00E36BE2" w:rsidRDefault="0075248C" w:rsidP="0075248C">
      <w:pPr>
        <w:spacing w:after="0" w:line="276" w:lineRule="auto"/>
        <w:jc w:val="both"/>
        <w:rPr>
          <w:rFonts w:ascii="Times New Roman" w:hAnsi="Times New Roman" w:cs="Times New Roman"/>
          <w:sz w:val="24"/>
          <w:szCs w:val="24"/>
        </w:rPr>
      </w:pPr>
    </w:p>
    <w:p w14:paraId="1E6CC843" w14:textId="77777777" w:rsidR="0075248C" w:rsidRPr="00E36BE2" w:rsidRDefault="0075248C" w:rsidP="0075248C">
      <w:pPr>
        <w:spacing w:after="0" w:line="276" w:lineRule="auto"/>
        <w:ind w:firstLine="709"/>
        <w:jc w:val="both"/>
        <w:rPr>
          <w:rFonts w:ascii="Times New Roman" w:hAnsi="Times New Roman" w:cs="Times New Roman"/>
          <w:sz w:val="24"/>
          <w:szCs w:val="24"/>
        </w:rPr>
      </w:pPr>
    </w:p>
    <w:p w14:paraId="4E4B61EB" w14:textId="77777777" w:rsidR="0075248C" w:rsidRPr="00E36BE2" w:rsidRDefault="0075248C" w:rsidP="0075248C">
      <w:pPr>
        <w:spacing w:after="0" w:line="276" w:lineRule="auto"/>
        <w:ind w:firstLine="709"/>
        <w:jc w:val="both"/>
        <w:rPr>
          <w:rFonts w:ascii="Times New Roman" w:hAnsi="Times New Roman" w:cs="Times New Roman"/>
          <w:sz w:val="24"/>
          <w:szCs w:val="24"/>
        </w:rPr>
      </w:pPr>
    </w:p>
    <w:p w14:paraId="4F46F3D0" w14:textId="77777777" w:rsidR="00352758" w:rsidRPr="00E36BE2" w:rsidRDefault="00352758" w:rsidP="00352758">
      <w:pPr>
        <w:spacing w:after="0" w:line="240" w:lineRule="auto"/>
        <w:ind w:firstLine="743"/>
        <w:jc w:val="both"/>
        <w:rPr>
          <w:rFonts w:ascii="Times New Roman" w:hAnsi="Times New Roman" w:cs="Times New Roman"/>
          <w:sz w:val="24"/>
          <w:szCs w:val="24"/>
        </w:rPr>
      </w:pPr>
      <w:r w:rsidRPr="00E36BE2">
        <w:rPr>
          <w:rFonts w:ascii="Times New Roman" w:hAnsi="Times New Roman" w:cs="Times New Roman"/>
          <w:sz w:val="24"/>
          <w:szCs w:val="24"/>
        </w:rPr>
        <w:t xml:space="preserve">Административных барьеров для входа на рынок частного бизнеса нет. С точки зрения развития конкуренции рынок является достаточно развитым. </w:t>
      </w:r>
    </w:p>
    <w:p w14:paraId="48371C5C" w14:textId="0D8071EA" w:rsidR="0075248C" w:rsidRPr="00E36BE2" w:rsidRDefault="0075248C" w:rsidP="0075248C">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Наиболее важным фактором конкурентоспособности услуг связи является высокое качество предоставляемых услуг, уникальность продукции, предложение сопутствующих услуг, товаров, доверительные отношения с клиентами.</w:t>
      </w:r>
    </w:p>
    <w:p w14:paraId="2CDBE68D" w14:textId="314FDA30" w:rsidR="00037641" w:rsidRDefault="0075248C" w:rsidP="002D4A05">
      <w:pPr>
        <w:spacing w:after="0" w:line="276" w:lineRule="auto"/>
        <w:ind w:firstLine="709"/>
        <w:jc w:val="both"/>
        <w:rPr>
          <w:rFonts w:ascii="Times New Roman" w:hAnsi="Times New Roman" w:cs="Times New Roman"/>
          <w:sz w:val="24"/>
          <w:szCs w:val="24"/>
        </w:rPr>
      </w:pPr>
      <w:r w:rsidRPr="00E36BE2">
        <w:rPr>
          <w:rFonts w:ascii="Times New Roman" w:hAnsi="Times New Roman" w:cs="Times New Roman"/>
          <w:sz w:val="24"/>
          <w:szCs w:val="24"/>
        </w:rPr>
        <w:t>Таким образом, на территории муниципального образования Тбилисский район качество услуг</w:t>
      </w:r>
      <w:r w:rsidR="00037641" w:rsidRPr="00E36BE2">
        <w:rPr>
          <w:rFonts w:ascii="Times New Roman" w:hAnsi="Times New Roman" w:cs="Times New Roman"/>
          <w:sz w:val="24"/>
          <w:szCs w:val="24"/>
        </w:rPr>
        <w:t xml:space="preserve"> связи оценивается положительно.</w:t>
      </w:r>
    </w:p>
    <w:p w14:paraId="5F721FE7" w14:textId="77777777" w:rsidR="002D4A05" w:rsidRPr="00E36BE2" w:rsidRDefault="002D4A05" w:rsidP="002D4A05">
      <w:pPr>
        <w:spacing w:after="0" w:line="276" w:lineRule="auto"/>
        <w:ind w:firstLine="709"/>
        <w:jc w:val="both"/>
        <w:rPr>
          <w:rFonts w:ascii="Times New Roman" w:hAnsi="Times New Roman" w:cs="Times New Roman"/>
          <w:sz w:val="24"/>
          <w:szCs w:val="24"/>
        </w:rPr>
      </w:pPr>
    </w:p>
    <w:p w14:paraId="2A789B02" w14:textId="00F230BF" w:rsidR="007140A5" w:rsidRPr="0015351C" w:rsidRDefault="00D370E7" w:rsidP="0015351C">
      <w:pPr>
        <w:jc w:val="both"/>
        <w:rPr>
          <w:rFonts w:ascii="Times New Roman" w:hAnsi="Times New Roman" w:cs="Times New Roman"/>
          <w:sz w:val="24"/>
          <w:szCs w:val="24"/>
        </w:rPr>
      </w:pPr>
      <w:r w:rsidRPr="0015351C">
        <w:rPr>
          <w:rFonts w:ascii="Times New Roman" w:hAnsi="Times New Roman" w:cs="Times New Roman"/>
          <w:b/>
          <w:bCs/>
          <w:sz w:val="24"/>
          <w:szCs w:val="24"/>
        </w:rPr>
        <w:t>Рынок племенного животноводства</w:t>
      </w:r>
      <w:r w:rsidRPr="0015351C">
        <w:rPr>
          <w:rFonts w:ascii="Times New Roman" w:hAnsi="Times New Roman" w:cs="Times New Roman"/>
          <w:sz w:val="24"/>
          <w:szCs w:val="24"/>
        </w:rPr>
        <w:t>.</w:t>
      </w:r>
    </w:p>
    <w:p w14:paraId="6EDDF60A"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По состоянию на 1 января 2026 года в животноводческом комплексе муниципального образования Тбилисский район отсутствуют </w:t>
      </w:r>
      <w:proofErr w:type="gramStart"/>
      <w:r w:rsidRPr="0015351C">
        <w:rPr>
          <w:rFonts w:ascii="Times New Roman" w:hAnsi="Times New Roman" w:cs="Times New Roman"/>
          <w:sz w:val="24"/>
          <w:szCs w:val="24"/>
        </w:rPr>
        <w:t>организации</w:t>
      </w:r>
      <w:proofErr w:type="gramEnd"/>
      <w:r w:rsidRPr="0015351C">
        <w:rPr>
          <w:rFonts w:ascii="Times New Roman" w:hAnsi="Times New Roman" w:cs="Times New Roman"/>
          <w:sz w:val="24"/>
          <w:szCs w:val="24"/>
        </w:rPr>
        <w:t xml:space="preserve"> имеющие статус племенных хозяйств.</w:t>
      </w:r>
    </w:p>
    <w:p w14:paraId="5434C868"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Отрасль животноводства в Тбилисском районе представлена как крупными предприятиями, так и малыми формами хозяйствования. </w:t>
      </w:r>
    </w:p>
    <w:p w14:paraId="07F9117B"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lastRenderedPageBreak/>
        <w:t>Общее поголовье крупного рогатого скота по состоянию на 1 января 2026 года составляет 13 331 голов, в том числе коров 4 561 голова. Поголовье овец и коз составляет – 3 456 голов.</w:t>
      </w:r>
    </w:p>
    <w:p w14:paraId="79204B09" w14:textId="77777777" w:rsidR="00073780" w:rsidRPr="0015351C" w:rsidRDefault="00073780" w:rsidP="0015351C">
      <w:pPr>
        <w:spacing w:after="0"/>
        <w:jc w:val="both"/>
        <w:rPr>
          <w:rFonts w:ascii="Times New Roman" w:hAnsi="Times New Roman" w:cs="Times New Roman"/>
          <w:sz w:val="24"/>
          <w:szCs w:val="24"/>
        </w:rPr>
      </w:pPr>
      <w:r w:rsidRPr="0015351C">
        <w:rPr>
          <w:rFonts w:ascii="Times New Roman" w:hAnsi="Times New Roman" w:cs="Times New Roman"/>
          <w:sz w:val="24"/>
          <w:szCs w:val="24"/>
        </w:rPr>
        <w:t xml:space="preserve">В целях развития отрасли животноводства в рамках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представителям малых формах хозяйствования Тбилисского района в 2025 году были выплачены субсидии </w:t>
      </w:r>
    </w:p>
    <w:p w14:paraId="66EB90AD" w14:textId="77777777" w:rsidR="00073780" w:rsidRPr="0015351C" w:rsidRDefault="00073780" w:rsidP="0015351C">
      <w:pPr>
        <w:spacing w:after="0"/>
        <w:jc w:val="both"/>
        <w:rPr>
          <w:rFonts w:ascii="Times New Roman" w:hAnsi="Times New Roman" w:cs="Times New Roman"/>
          <w:sz w:val="24"/>
          <w:szCs w:val="24"/>
        </w:rPr>
      </w:pPr>
      <w:r w:rsidRPr="0015351C">
        <w:rPr>
          <w:rFonts w:ascii="Times New Roman" w:hAnsi="Times New Roman" w:cs="Times New Roman"/>
          <w:sz w:val="24"/>
          <w:szCs w:val="24"/>
        </w:rPr>
        <w:t xml:space="preserve">на приобретение </w:t>
      </w:r>
      <w:proofErr w:type="gramStart"/>
      <w:r w:rsidRPr="0015351C">
        <w:rPr>
          <w:rFonts w:ascii="Times New Roman" w:hAnsi="Times New Roman" w:cs="Times New Roman"/>
          <w:sz w:val="24"/>
          <w:szCs w:val="24"/>
        </w:rPr>
        <w:t>племенных  сельскохозяйственных</w:t>
      </w:r>
      <w:proofErr w:type="gramEnd"/>
      <w:r w:rsidRPr="0015351C">
        <w:rPr>
          <w:rFonts w:ascii="Times New Roman" w:hAnsi="Times New Roman" w:cs="Times New Roman"/>
          <w:sz w:val="24"/>
          <w:szCs w:val="24"/>
        </w:rPr>
        <w:t xml:space="preserve"> животных, а также товарных сельскохозяйственных животных (коров, нетелей, телок предназначенных для воспроизводства) в сумме 16 800,0 тысяч рублей, за произведенную и реализованную продукцию животноводства: молока и мяса – 1 200,0 тысяч рублей.</w:t>
      </w:r>
    </w:p>
    <w:p w14:paraId="761A3927"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В 2026 году отделом сельского хозяйства будет продолжена работа по оказанию помощи в приобретении племенного и товарного поголовья сельскохозяйственных животных, а также оказанию мер государственной поддержки малых форм хозяйствования.</w:t>
      </w:r>
    </w:p>
    <w:p w14:paraId="670F741E" w14:textId="77777777" w:rsidR="00073780" w:rsidRPr="0015351C" w:rsidRDefault="00073780" w:rsidP="0015351C">
      <w:pPr>
        <w:spacing w:after="0"/>
        <w:jc w:val="both"/>
        <w:rPr>
          <w:rFonts w:ascii="Times New Roman" w:hAnsi="Times New Roman" w:cs="Times New Roman"/>
          <w:sz w:val="24"/>
          <w:szCs w:val="24"/>
        </w:rPr>
      </w:pPr>
    </w:p>
    <w:p w14:paraId="56E692EA" w14:textId="77777777" w:rsidR="00073780" w:rsidRPr="0015351C" w:rsidRDefault="00073780" w:rsidP="0015351C">
      <w:pPr>
        <w:jc w:val="both"/>
        <w:rPr>
          <w:rFonts w:ascii="Times New Roman" w:hAnsi="Times New Roman" w:cs="Times New Roman"/>
          <w:b/>
          <w:bCs/>
          <w:sz w:val="24"/>
          <w:szCs w:val="24"/>
        </w:rPr>
      </w:pPr>
      <w:r w:rsidRPr="0015351C">
        <w:rPr>
          <w:rFonts w:ascii="Times New Roman" w:hAnsi="Times New Roman" w:cs="Times New Roman"/>
          <w:b/>
          <w:bCs/>
          <w:sz w:val="24"/>
          <w:szCs w:val="24"/>
        </w:rPr>
        <w:t>Рынок семеноводства.</w:t>
      </w:r>
    </w:p>
    <w:p w14:paraId="669F0A0D"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По состоянию на 1 января 2026 года в отрасли растениеводства муниципального образования Тбилисский район зарегистрировано четыре хозяйствующих субъекта, осуществляющих деятельность в области семеноводства (АО им. Т.Г. Шевченко, ООО «Заря», ИП глава КФХ Журба Н.Н., ИП глава КФХ Быстрицкий В.Ю.).</w:t>
      </w:r>
    </w:p>
    <w:p w14:paraId="7E5175E7" w14:textId="7E799570"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На территории Тбилисского района площадь орошаемых земель составляет 1 015 гектар, из них в АО им.</w:t>
      </w:r>
      <w:r w:rsidR="00584B5C">
        <w:rPr>
          <w:rFonts w:ascii="Times New Roman" w:hAnsi="Times New Roman" w:cs="Times New Roman"/>
          <w:sz w:val="24"/>
          <w:szCs w:val="24"/>
        </w:rPr>
        <w:t xml:space="preserve"> Т.Г. Шевченко – 932 гектара и</w:t>
      </w:r>
      <w:r w:rsidRPr="0015351C">
        <w:rPr>
          <w:rFonts w:ascii="Times New Roman" w:hAnsi="Times New Roman" w:cs="Times New Roman"/>
          <w:sz w:val="24"/>
          <w:szCs w:val="24"/>
        </w:rPr>
        <w:t xml:space="preserve"> ООО «Заря» – 84,6 гектар. На перспективу имеются планы по увеличению орошаемых площадей.</w:t>
      </w:r>
    </w:p>
    <w:p w14:paraId="16250F50"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Для повышения урожайности сельскохозяйственными товаропроизводителями района совершенствуются технологии производства возделывания сельскохозяйственных культур.</w:t>
      </w:r>
    </w:p>
    <w:p w14:paraId="26C93539" w14:textId="739CBE03" w:rsidR="00073780" w:rsidRPr="0015351C" w:rsidRDefault="00073780" w:rsidP="0015351C">
      <w:pPr>
        <w:spacing w:after="0"/>
        <w:jc w:val="both"/>
        <w:rPr>
          <w:rFonts w:ascii="Times New Roman" w:hAnsi="Times New Roman" w:cs="Times New Roman"/>
          <w:sz w:val="24"/>
          <w:szCs w:val="24"/>
        </w:rPr>
      </w:pPr>
      <w:r w:rsidRPr="0015351C">
        <w:rPr>
          <w:rFonts w:ascii="Times New Roman" w:hAnsi="Times New Roman" w:cs="Times New Roman"/>
          <w:sz w:val="24"/>
          <w:szCs w:val="24"/>
        </w:rPr>
        <w:t>Руководством АО им. Т.Г. Шевченко, ЗАО «</w:t>
      </w:r>
      <w:proofErr w:type="spellStart"/>
      <w:r w:rsidRPr="0015351C">
        <w:rPr>
          <w:rFonts w:ascii="Times New Roman" w:hAnsi="Times New Roman" w:cs="Times New Roman"/>
          <w:sz w:val="24"/>
          <w:szCs w:val="24"/>
        </w:rPr>
        <w:t>Племзверосовхоз</w:t>
      </w:r>
      <w:proofErr w:type="spellEnd"/>
      <w:r w:rsidRPr="0015351C">
        <w:rPr>
          <w:rFonts w:ascii="Times New Roman" w:hAnsi="Times New Roman" w:cs="Times New Roman"/>
          <w:sz w:val="24"/>
          <w:szCs w:val="24"/>
        </w:rPr>
        <w:t xml:space="preserve"> «</w:t>
      </w:r>
      <w:proofErr w:type="spellStart"/>
      <w:r w:rsidRPr="0015351C">
        <w:rPr>
          <w:rFonts w:ascii="Times New Roman" w:hAnsi="Times New Roman" w:cs="Times New Roman"/>
          <w:sz w:val="24"/>
          <w:szCs w:val="24"/>
        </w:rPr>
        <w:t>Северинский</w:t>
      </w:r>
      <w:proofErr w:type="spellEnd"/>
      <w:r w:rsidRPr="0015351C">
        <w:rPr>
          <w:rFonts w:ascii="Times New Roman" w:hAnsi="Times New Roman" w:cs="Times New Roman"/>
          <w:sz w:val="24"/>
          <w:szCs w:val="24"/>
        </w:rPr>
        <w:t>», АО «Кропоткинское», АО «</w:t>
      </w:r>
      <w:r w:rsidR="00584B5C">
        <w:rPr>
          <w:rFonts w:ascii="Times New Roman" w:hAnsi="Times New Roman" w:cs="Times New Roman"/>
          <w:sz w:val="24"/>
          <w:szCs w:val="24"/>
        </w:rPr>
        <w:t>Рассвет» ПУ «Кавказ»,</w:t>
      </w:r>
      <w:r w:rsidRPr="0015351C">
        <w:rPr>
          <w:rFonts w:ascii="Times New Roman" w:hAnsi="Times New Roman" w:cs="Times New Roman"/>
          <w:sz w:val="24"/>
          <w:szCs w:val="24"/>
        </w:rPr>
        <w:t xml:space="preserve"> ЗАО «Агрофирма «Дружба», АО «Марьинское», ООО «Заря», ООО «Восход», ООО «Нива» уделяется особое внимание отечественному семеноводству, выращивая на своих полях кубанские сорта озимой пшеницы, озимого ячменя и тритикале.</w:t>
      </w:r>
    </w:p>
    <w:p w14:paraId="100B9849"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Куратором в данном направлении является заведующая отделом селекции и семеноводства пшеницы и тритикале КНИИСХ им. П.П. Лукьяненко, доктор сельскохозяйственных наук, профессор, академик РАН, заслуженный деятель науки РФ Беспалова Людмила Андреевна.</w:t>
      </w:r>
    </w:p>
    <w:p w14:paraId="27DDF46C"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Площадь участков размножения в 2025 году в этих хозяйствах составила 2 668 гектар. На этих участках выращиваются высокопродуктивные районированные элитные семена, всего порядка 40 сортов озимой пшеницы, как уже известные – Агрофак, Безостая 100, </w:t>
      </w:r>
      <w:proofErr w:type="spellStart"/>
      <w:r w:rsidRPr="0015351C">
        <w:rPr>
          <w:rFonts w:ascii="Times New Roman" w:hAnsi="Times New Roman" w:cs="Times New Roman"/>
          <w:sz w:val="24"/>
          <w:szCs w:val="24"/>
        </w:rPr>
        <w:t>Алексеич</w:t>
      </w:r>
      <w:proofErr w:type="spellEnd"/>
      <w:r w:rsidRPr="0015351C">
        <w:rPr>
          <w:rFonts w:ascii="Times New Roman" w:hAnsi="Times New Roman" w:cs="Times New Roman"/>
          <w:sz w:val="24"/>
          <w:szCs w:val="24"/>
        </w:rPr>
        <w:t xml:space="preserve">, Гром, Таня, </w:t>
      </w:r>
      <w:proofErr w:type="spellStart"/>
      <w:r w:rsidRPr="0015351C">
        <w:rPr>
          <w:rFonts w:ascii="Times New Roman" w:hAnsi="Times New Roman" w:cs="Times New Roman"/>
          <w:sz w:val="24"/>
          <w:szCs w:val="24"/>
        </w:rPr>
        <w:t>Тимирязевка</w:t>
      </w:r>
      <w:proofErr w:type="spellEnd"/>
      <w:r w:rsidRPr="0015351C">
        <w:rPr>
          <w:rFonts w:ascii="Times New Roman" w:hAnsi="Times New Roman" w:cs="Times New Roman"/>
          <w:sz w:val="24"/>
          <w:szCs w:val="24"/>
        </w:rPr>
        <w:t xml:space="preserve"> 150, </w:t>
      </w:r>
      <w:proofErr w:type="spellStart"/>
      <w:r w:rsidRPr="0015351C">
        <w:rPr>
          <w:rFonts w:ascii="Times New Roman" w:hAnsi="Times New Roman" w:cs="Times New Roman"/>
          <w:sz w:val="24"/>
          <w:szCs w:val="24"/>
        </w:rPr>
        <w:t>Еланчик</w:t>
      </w:r>
      <w:proofErr w:type="spellEnd"/>
      <w:r w:rsidRPr="0015351C">
        <w:rPr>
          <w:rFonts w:ascii="Times New Roman" w:hAnsi="Times New Roman" w:cs="Times New Roman"/>
          <w:sz w:val="24"/>
          <w:szCs w:val="24"/>
        </w:rPr>
        <w:t xml:space="preserve">, </w:t>
      </w:r>
      <w:proofErr w:type="spellStart"/>
      <w:r w:rsidRPr="0015351C">
        <w:rPr>
          <w:rFonts w:ascii="Times New Roman" w:hAnsi="Times New Roman" w:cs="Times New Roman"/>
          <w:sz w:val="24"/>
          <w:szCs w:val="24"/>
        </w:rPr>
        <w:t>Бумба</w:t>
      </w:r>
      <w:proofErr w:type="spellEnd"/>
      <w:r w:rsidRPr="0015351C">
        <w:rPr>
          <w:rFonts w:ascii="Times New Roman" w:hAnsi="Times New Roman" w:cs="Times New Roman"/>
          <w:sz w:val="24"/>
          <w:szCs w:val="24"/>
        </w:rPr>
        <w:t xml:space="preserve">, Классика, Стиль 18, Ультра, Шарм, </w:t>
      </w:r>
      <w:proofErr w:type="spellStart"/>
      <w:r w:rsidRPr="0015351C">
        <w:rPr>
          <w:rFonts w:ascii="Times New Roman" w:hAnsi="Times New Roman" w:cs="Times New Roman"/>
          <w:sz w:val="24"/>
          <w:szCs w:val="24"/>
        </w:rPr>
        <w:t>Дамбас</w:t>
      </w:r>
      <w:proofErr w:type="spellEnd"/>
      <w:r w:rsidRPr="0015351C">
        <w:rPr>
          <w:rFonts w:ascii="Times New Roman" w:hAnsi="Times New Roman" w:cs="Times New Roman"/>
          <w:sz w:val="24"/>
          <w:szCs w:val="24"/>
        </w:rPr>
        <w:t xml:space="preserve">, Цаца, Хит, Школа, Эмма, Милана, Кольчуга, так и новые, такие как – Буран – 88, Гелиос – 15, Милаша, Нил, Сотка и семена озимого ячменя: Базальт, Фанки, Лазарь, Версаль, Фанки, Союз, Мир, </w:t>
      </w:r>
      <w:proofErr w:type="spellStart"/>
      <w:r w:rsidRPr="0015351C">
        <w:rPr>
          <w:rFonts w:ascii="Times New Roman" w:hAnsi="Times New Roman" w:cs="Times New Roman"/>
          <w:sz w:val="24"/>
          <w:szCs w:val="24"/>
        </w:rPr>
        <w:t>Коррейра</w:t>
      </w:r>
      <w:proofErr w:type="spellEnd"/>
      <w:r w:rsidRPr="0015351C">
        <w:rPr>
          <w:rFonts w:ascii="Times New Roman" w:hAnsi="Times New Roman" w:cs="Times New Roman"/>
          <w:sz w:val="24"/>
          <w:szCs w:val="24"/>
        </w:rPr>
        <w:t xml:space="preserve">, </w:t>
      </w:r>
      <w:proofErr w:type="spellStart"/>
      <w:r w:rsidRPr="0015351C">
        <w:rPr>
          <w:rFonts w:ascii="Times New Roman" w:hAnsi="Times New Roman" w:cs="Times New Roman"/>
          <w:sz w:val="24"/>
          <w:szCs w:val="24"/>
        </w:rPr>
        <w:t>Кареока</w:t>
      </w:r>
      <w:proofErr w:type="spellEnd"/>
      <w:r w:rsidRPr="0015351C">
        <w:rPr>
          <w:rFonts w:ascii="Times New Roman" w:hAnsi="Times New Roman" w:cs="Times New Roman"/>
          <w:sz w:val="24"/>
          <w:szCs w:val="24"/>
        </w:rPr>
        <w:t xml:space="preserve"> и Приоритет.</w:t>
      </w:r>
    </w:p>
    <w:p w14:paraId="08F6AD27"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Данные семена озимых культур производятся как для собственных нужд предприятий, так и для их реализации сторонним организациям и крестьянским (фермерским) хозяйствам.</w:t>
      </w:r>
    </w:p>
    <w:p w14:paraId="7A5D6371" w14:textId="77777777" w:rsidR="00073780" w:rsidRPr="0015351C" w:rsidRDefault="00073780" w:rsidP="0015351C">
      <w:pPr>
        <w:spacing w:after="0"/>
        <w:jc w:val="both"/>
        <w:rPr>
          <w:rFonts w:ascii="Times New Roman" w:hAnsi="Times New Roman" w:cs="Times New Roman"/>
          <w:sz w:val="24"/>
          <w:szCs w:val="24"/>
        </w:rPr>
      </w:pPr>
      <w:r w:rsidRPr="0015351C">
        <w:rPr>
          <w:rFonts w:ascii="Times New Roman" w:hAnsi="Times New Roman" w:cs="Times New Roman"/>
          <w:sz w:val="24"/>
          <w:szCs w:val="24"/>
        </w:rPr>
        <w:t>В 2025 году АО «Марьинское» и ООО «Заря» выращивали семенные участки яровых культур кукурузы и гибридный подсолнечник и соя, горох. Данные культуры выращивались как для собственного использования, так и для продажи сторонним организациям и крестьянским (фермерским) хозяйствам.</w:t>
      </w:r>
    </w:p>
    <w:p w14:paraId="6BBCE1AE"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lastRenderedPageBreak/>
        <w:t>На базе крестьянских (фермерских) хозяйств Попова Николая Васильевича и Мельникова Александра Леонидовича в 2024 году выращивались семена овощных культур на площади порядка 60 гектар. Данные культуры выращивались как для собственного использования, так и для продажи сторонним организациям и представителям малых форм хозяйствования.</w:t>
      </w:r>
    </w:p>
    <w:p w14:paraId="482AC553"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Для производства высокопродуктивных элитных семян хозяйствами района большое значение уделяется внедрению в производство новых передовых технологий выращивания сельскохозяйственных культур, используются новые передовые способы обработки почвы под посев озимых культур: проводится боронование </w:t>
      </w:r>
      <w:proofErr w:type="spellStart"/>
      <w:r w:rsidRPr="0015351C">
        <w:rPr>
          <w:rFonts w:ascii="Times New Roman" w:hAnsi="Times New Roman" w:cs="Times New Roman"/>
          <w:sz w:val="24"/>
          <w:szCs w:val="24"/>
        </w:rPr>
        <w:t>штригельными</w:t>
      </w:r>
      <w:proofErr w:type="spellEnd"/>
      <w:r w:rsidRPr="0015351C">
        <w:rPr>
          <w:rFonts w:ascii="Times New Roman" w:hAnsi="Times New Roman" w:cs="Times New Roman"/>
          <w:sz w:val="24"/>
          <w:szCs w:val="24"/>
        </w:rPr>
        <w:t xml:space="preserve"> боронами, а далее чизелевание в два следа на глубину 10 и 25 сантиметров.</w:t>
      </w:r>
    </w:p>
    <w:p w14:paraId="2BE0D765"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Сельскохозяйственные предприятия и крестьянские (фермерские) хозяйства Тбилисского района широко использует в своем производстве новые перспективные, высокопродуктивные сорта и гибриды.</w:t>
      </w:r>
    </w:p>
    <w:p w14:paraId="6BB41A27" w14:textId="77777777" w:rsidR="00073780" w:rsidRPr="0015351C" w:rsidRDefault="00073780" w:rsidP="0015351C">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Основная посевная площадь озимых культур в Тбилисском районе засевается новыми, высокопродуктивными сортами, выведенными в Краснодарском научно-исследовательском институте сельского хозяйства.</w:t>
      </w:r>
    </w:p>
    <w:p w14:paraId="775C298C" w14:textId="77777777" w:rsidR="00073780" w:rsidRPr="0015351C" w:rsidRDefault="00073780" w:rsidP="0015351C">
      <w:pPr>
        <w:spacing w:after="0"/>
        <w:jc w:val="both"/>
        <w:rPr>
          <w:rFonts w:ascii="Times New Roman" w:hAnsi="Times New Roman" w:cs="Times New Roman"/>
          <w:sz w:val="24"/>
          <w:szCs w:val="24"/>
        </w:rPr>
      </w:pPr>
    </w:p>
    <w:p w14:paraId="25B2E8E8" w14:textId="1D20EA93" w:rsidR="00073780" w:rsidRPr="00835187" w:rsidRDefault="00073780" w:rsidP="0015351C">
      <w:pPr>
        <w:spacing w:after="0"/>
        <w:jc w:val="both"/>
        <w:rPr>
          <w:rFonts w:ascii="Times New Roman" w:hAnsi="Times New Roman" w:cs="Times New Roman"/>
          <w:b/>
          <w:bCs/>
          <w:sz w:val="24"/>
          <w:szCs w:val="24"/>
        </w:rPr>
      </w:pPr>
      <w:r w:rsidRPr="00835187">
        <w:rPr>
          <w:rFonts w:ascii="Times New Roman" w:hAnsi="Times New Roman" w:cs="Times New Roman"/>
          <w:b/>
          <w:bCs/>
          <w:sz w:val="24"/>
          <w:szCs w:val="24"/>
        </w:rPr>
        <w:t>Рынок вылова водных биоресурсов.</w:t>
      </w:r>
    </w:p>
    <w:p w14:paraId="12D3CDAA" w14:textId="77777777" w:rsidR="0015351C" w:rsidRPr="0015351C" w:rsidRDefault="0015351C" w:rsidP="0015351C">
      <w:pPr>
        <w:spacing w:after="0"/>
        <w:jc w:val="both"/>
        <w:rPr>
          <w:rFonts w:ascii="Times New Roman" w:hAnsi="Times New Roman" w:cs="Times New Roman"/>
          <w:sz w:val="24"/>
          <w:szCs w:val="24"/>
        </w:rPr>
      </w:pPr>
    </w:p>
    <w:p w14:paraId="5B9DC84C"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В настоящее время на территории муниципального образования Тбилисский район 33 хозяйствующих субъекта, на основании заключенных договоров пользования рыбоводными участками для целей аквакультуры (рыбоводства), (далее – Договор), осуществляют деятельность на рынке товарной аквакультуры. Общая площадь рыбоводных участков составляет     1 469 гектар.</w:t>
      </w:r>
    </w:p>
    <w:p w14:paraId="4F19F868" w14:textId="2D1692FF"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Среди участников рынка товарной аквакультуры ООО «Ариэль», ООО «</w:t>
      </w:r>
      <w:proofErr w:type="spellStart"/>
      <w:r w:rsidRPr="0015351C">
        <w:rPr>
          <w:rFonts w:ascii="Times New Roman" w:hAnsi="Times New Roman" w:cs="Times New Roman"/>
          <w:sz w:val="24"/>
          <w:szCs w:val="24"/>
        </w:rPr>
        <w:t>авкабриз</w:t>
      </w:r>
      <w:proofErr w:type="spellEnd"/>
      <w:r w:rsidRPr="0015351C">
        <w:rPr>
          <w:rFonts w:ascii="Times New Roman" w:hAnsi="Times New Roman" w:cs="Times New Roman"/>
          <w:sz w:val="24"/>
          <w:szCs w:val="24"/>
        </w:rPr>
        <w:t>», ООО «</w:t>
      </w:r>
      <w:proofErr w:type="spellStart"/>
      <w:r w:rsidRPr="0015351C">
        <w:rPr>
          <w:rFonts w:ascii="Times New Roman" w:hAnsi="Times New Roman" w:cs="Times New Roman"/>
          <w:sz w:val="24"/>
          <w:szCs w:val="24"/>
        </w:rPr>
        <w:t>ЕвроСтрой</w:t>
      </w:r>
      <w:proofErr w:type="spellEnd"/>
      <w:r w:rsidRPr="0015351C">
        <w:rPr>
          <w:rFonts w:ascii="Times New Roman" w:hAnsi="Times New Roman" w:cs="Times New Roman"/>
          <w:sz w:val="24"/>
          <w:szCs w:val="24"/>
        </w:rPr>
        <w:t xml:space="preserve">-ХОЛДИНГ», Кавказское отдельное казачье общество, а также индивидуальные предприниматели Терещенко Н.И.  </w:t>
      </w:r>
      <w:proofErr w:type="spellStart"/>
      <w:r w:rsidRPr="0015351C">
        <w:rPr>
          <w:rFonts w:ascii="Times New Roman" w:hAnsi="Times New Roman" w:cs="Times New Roman"/>
          <w:sz w:val="24"/>
          <w:szCs w:val="24"/>
        </w:rPr>
        <w:t>Бородинова</w:t>
      </w:r>
      <w:proofErr w:type="spellEnd"/>
      <w:r w:rsidRPr="0015351C">
        <w:rPr>
          <w:rFonts w:ascii="Times New Roman" w:hAnsi="Times New Roman" w:cs="Times New Roman"/>
          <w:sz w:val="24"/>
          <w:szCs w:val="24"/>
        </w:rPr>
        <w:t xml:space="preserve"> Е.В., Гиль Н.В., Никишина Т.И., Левочкин А.А., Бобов В.И., Гайдай А.А., </w:t>
      </w:r>
      <w:proofErr w:type="spellStart"/>
      <w:r w:rsidRPr="0015351C">
        <w:rPr>
          <w:rFonts w:ascii="Times New Roman" w:hAnsi="Times New Roman" w:cs="Times New Roman"/>
          <w:sz w:val="24"/>
          <w:szCs w:val="24"/>
        </w:rPr>
        <w:t>Ватулина</w:t>
      </w:r>
      <w:proofErr w:type="spellEnd"/>
      <w:r w:rsidRPr="0015351C">
        <w:rPr>
          <w:rFonts w:ascii="Times New Roman" w:hAnsi="Times New Roman" w:cs="Times New Roman"/>
          <w:sz w:val="24"/>
          <w:szCs w:val="24"/>
        </w:rPr>
        <w:t xml:space="preserve"> А.Г., </w:t>
      </w:r>
      <w:proofErr w:type="spellStart"/>
      <w:r w:rsidRPr="0015351C">
        <w:rPr>
          <w:rFonts w:ascii="Times New Roman" w:hAnsi="Times New Roman" w:cs="Times New Roman"/>
          <w:sz w:val="24"/>
          <w:szCs w:val="24"/>
        </w:rPr>
        <w:t>Гречишкин</w:t>
      </w:r>
      <w:proofErr w:type="spellEnd"/>
      <w:r w:rsidRPr="0015351C">
        <w:rPr>
          <w:rFonts w:ascii="Times New Roman" w:hAnsi="Times New Roman" w:cs="Times New Roman"/>
          <w:sz w:val="24"/>
          <w:szCs w:val="24"/>
        </w:rPr>
        <w:t xml:space="preserve"> А.Ю., </w:t>
      </w:r>
      <w:proofErr w:type="spellStart"/>
      <w:r w:rsidRPr="0015351C">
        <w:rPr>
          <w:rFonts w:ascii="Times New Roman" w:hAnsi="Times New Roman" w:cs="Times New Roman"/>
          <w:sz w:val="24"/>
          <w:szCs w:val="24"/>
        </w:rPr>
        <w:t>Стойкин</w:t>
      </w:r>
      <w:proofErr w:type="spellEnd"/>
      <w:r w:rsidRPr="0015351C">
        <w:rPr>
          <w:rFonts w:ascii="Times New Roman" w:hAnsi="Times New Roman" w:cs="Times New Roman"/>
          <w:sz w:val="24"/>
          <w:szCs w:val="24"/>
        </w:rPr>
        <w:t xml:space="preserve"> Н.А., </w:t>
      </w:r>
      <w:proofErr w:type="spellStart"/>
      <w:r w:rsidRPr="0015351C">
        <w:rPr>
          <w:rFonts w:ascii="Times New Roman" w:hAnsi="Times New Roman" w:cs="Times New Roman"/>
          <w:sz w:val="24"/>
          <w:szCs w:val="24"/>
        </w:rPr>
        <w:t>Комагурин</w:t>
      </w:r>
      <w:proofErr w:type="spellEnd"/>
      <w:r w:rsidRPr="0015351C">
        <w:rPr>
          <w:rFonts w:ascii="Times New Roman" w:hAnsi="Times New Roman" w:cs="Times New Roman"/>
          <w:sz w:val="24"/>
          <w:szCs w:val="24"/>
        </w:rPr>
        <w:t xml:space="preserve"> К.Н., Винокуров М.В., Орехов Н.Б., Фетисова О.И., </w:t>
      </w:r>
      <w:proofErr w:type="spellStart"/>
      <w:r w:rsidRPr="0015351C">
        <w:rPr>
          <w:rFonts w:ascii="Times New Roman" w:hAnsi="Times New Roman" w:cs="Times New Roman"/>
          <w:sz w:val="24"/>
          <w:szCs w:val="24"/>
        </w:rPr>
        <w:t>Рыбасов</w:t>
      </w:r>
      <w:proofErr w:type="spellEnd"/>
      <w:r w:rsidRPr="0015351C">
        <w:rPr>
          <w:rFonts w:ascii="Times New Roman" w:hAnsi="Times New Roman" w:cs="Times New Roman"/>
          <w:sz w:val="24"/>
          <w:szCs w:val="24"/>
        </w:rPr>
        <w:t xml:space="preserve"> А.Л., </w:t>
      </w:r>
      <w:proofErr w:type="spellStart"/>
      <w:r w:rsidRPr="0015351C">
        <w:rPr>
          <w:rFonts w:ascii="Times New Roman" w:hAnsi="Times New Roman" w:cs="Times New Roman"/>
          <w:sz w:val="24"/>
          <w:szCs w:val="24"/>
        </w:rPr>
        <w:t>Комагурин</w:t>
      </w:r>
      <w:proofErr w:type="spellEnd"/>
      <w:r w:rsidRPr="0015351C">
        <w:rPr>
          <w:rFonts w:ascii="Times New Roman" w:hAnsi="Times New Roman" w:cs="Times New Roman"/>
          <w:sz w:val="24"/>
          <w:szCs w:val="24"/>
        </w:rPr>
        <w:t xml:space="preserve"> К.Н., </w:t>
      </w:r>
      <w:proofErr w:type="spellStart"/>
      <w:r w:rsidRPr="0015351C">
        <w:rPr>
          <w:rFonts w:ascii="Times New Roman" w:hAnsi="Times New Roman" w:cs="Times New Roman"/>
          <w:sz w:val="24"/>
          <w:szCs w:val="24"/>
        </w:rPr>
        <w:t>Чвикалова</w:t>
      </w:r>
      <w:proofErr w:type="spellEnd"/>
      <w:r w:rsidRPr="0015351C">
        <w:rPr>
          <w:rFonts w:ascii="Times New Roman" w:hAnsi="Times New Roman" w:cs="Times New Roman"/>
          <w:sz w:val="24"/>
          <w:szCs w:val="24"/>
        </w:rPr>
        <w:t xml:space="preserve"> Ф.В., Радченко А.С., Кутепов А.В., </w:t>
      </w:r>
      <w:proofErr w:type="spellStart"/>
      <w:r w:rsidRPr="0015351C">
        <w:rPr>
          <w:rFonts w:ascii="Times New Roman" w:hAnsi="Times New Roman" w:cs="Times New Roman"/>
          <w:sz w:val="24"/>
          <w:szCs w:val="24"/>
        </w:rPr>
        <w:t>Бобух</w:t>
      </w:r>
      <w:proofErr w:type="spellEnd"/>
      <w:r w:rsidRPr="0015351C">
        <w:rPr>
          <w:rFonts w:ascii="Times New Roman" w:hAnsi="Times New Roman" w:cs="Times New Roman"/>
          <w:sz w:val="24"/>
          <w:szCs w:val="24"/>
        </w:rPr>
        <w:t xml:space="preserve"> М.В., </w:t>
      </w:r>
      <w:proofErr w:type="spellStart"/>
      <w:r w:rsidRPr="0015351C">
        <w:rPr>
          <w:rFonts w:ascii="Times New Roman" w:hAnsi="Times New Roman" w:cs="Times New Roman"/>
          <w:sz w:val="24"/>
          <w:szCs w:val="24"/>
        </w:rPr>
        <w:t>Хапинин</w:t>
      </w:r>
      <w:proofErr w:type="spellEnd"/>
      <w:r w:rsidRPr="0015351C">
        <w:rPr>
          <w:rFonts w:ascii="Times New Roman" w:hAnsi="Times New Roman" w:cs="Times New Roman"/>
          <w:sz w:val="24"/>
          <w:szCs w:val="24"/>
        </w:rPr>
        <w:t xml:space="preserve"> П.А.</w:t>
      </w:r>
    </w:p>
    <w:p w14:paraId="7AF34180" w14:textId="11624E3A" w:rsidR="00073780" w:rsidRDefault="00073780" w:rsidP="00674E7E">
      <w:pPr>
        <w:ind w:firstLine="708"/>
        <w:jc w:val="both"/>
        <w:rPr>
          <w:rFonts w:ascii="Times New Roman" w:hAnsi="Times New Roman" w:cs="Times New Roman"/>
          <w:sz w:val="24"/>
          <w:szCs w:val="24"/>
        </w:rPr>
      </w:pPr>
      <w:r w:rsidRPr="0015351C">
        <w:rPr>
          <w:rFonts w:ascii="Times New Roman" w:hAnsi="Times New Roman" w:cs="Times New Roman"/>
          <w:sz w:val="24"/>
          <w:szCs w:val="24"/>
        </w:rPr>
        <w:t>В 2025 году было произведено 1 200,0 тонн и реализовано 331,1 тонна продукции промышленного рыбоводства.</w:t>
      </w:r>
    </w:p>
    <w:p w14:paraId="6124D225" w14:textId="3DCA350F" w:rsidR="00073780" w:rsidRPr="00835187" w:rsidRDefault="00674E7E" w:rsidP="0015351C">
      <w:pPr>
        <w:jc w:val="both"/>
        <w:rPr>
          <w:rFonts w:ascii="Times New Roman" w:hAnsi="Times New Roman" w:cs="Times New Roman"/>
          <w:b/>
          <w:bCs/>
          <w:sz w:val="24"/>
          <w:szCs w:val="24"/>
        </w:rPr>
      </w:pPr>
      <w:r>
        <w:rPr>
          <w:rFonts w:ascii="Times New Roman" w:hAnsi="Times New Roman" w:cs="Times New Roman"/>
          <w:b/>
          <w:bCs/>
          <w:sz w:val="24"/>
          <w:szCs w:val="24"/>
        </w:rPr>
        <w:t>Р</w:t>
      </w:r>
      <w:r w:rsidR="00073780" w:rsidRPr="00835187">
        <w:rPr>
          <w:rFonts w:ascii="Times New Roman" w:hAnsi="Times New Roman" w:cs="Times New Roman"/>
          <w:b/>
          <w:bCs/>
          <w:sz w:val="24"/>
          <w:szCs w:val="24"/>
        </w:rPr>
        <w:t>ынок товарной аквакультуры.</w:t>
      </w:r>
    </w:p>
    <w:p w14:paraId="5C9EBF04"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В целях развития рынка товарной аквакультуры на территории муниципального образования Тбилисский район реализация продукции аквакультуры организована на ярмарках выходного дня в станицах Тбилисской, </w:t>
      </w:r>
      <w:proofErr w:type="spellStart"/>
      <w:r w:rsidRPr="0015351C">
        <w:rPr>
          <w:rFonts w:ascii="Times New Roman" w:hAnsi="Times New Roman" w:cs="Times New Roman"/>
          <w:sz w:val="24"/>
          <w:szCs w:val="24"/>
        </w:rPr>
        <w:t>Геймановской</w:t>
      </w:r>
      <w:proofErr w:type="spellEnd"/>
      <w:r w:rsidRPr="0015351C">
        <w:rPr>
          <w:rFonts w:ascii="Times New Roman" w:hAnsi="Times New Roman" w:cs="Times New Roman"/>
          <w:sz w:val="24"/>
          <w:szCs w:val="24"/>
        </w:rPr>
        <w:t>, Алексее-</w:t>
      </w:r>
      <w:proofErr w:type="spellStart"/>
      <w:r w:rsidRPr="0015351C">
        <w:rPr>
          <w:rFonts w:ascii="Times New Roman" w:hAnsi="Times New Roman" w:cs="Times New Roman"/>
          <w:sz w:val="24"/>
          <w:szCs w:val="24"/>
        </w:rPr>
        <w:t>Тенгинской</w:t>
      </w:r>
      <w:proofErr w:type="spellEnd"/>
      <w:r w:rsidRPr="0015351C">
        <w:rPr>
          <w:rFonts w:ascii="Times New Roman" w:hAnsi="Times New Roman" w:cs="Times New Roman"/>
          <w:sz w:val="24"/>
          <w:szCs w:val="24"/>
        </w:rPr>
        <w:t xml:space="preserve">, </w:t>
      </w:r>
      <w:proofErr w:type="spellStart"/>
      <w:r w:rsidRPr="0015351C">
        <w:rPr>
          <w:rFonts w:ascii="Times New Roman" w:hAnsi="Times New Roman" w:cs="Times New Roman"/>
          <w:sz w:val="24"/>
          <w:szCs w:val="24"/>
        </w:rPr>
        <w:t>Нововладимировской</w:t>
      </w:r>
      <w:proofErr w:type="spellEnd"/>
      <w:r w:rsidRPr="0015351C">
        <w:rPr>
          <w:rFonts w:ascii="Times New Roman" w:hAnsi="Times New Roman" w:cs="Times New Roman"/>
          <w:sz w:val="24"/>
          <w:szCs w:val="24"/>
        </w:rPr>
        <w:t xml:space="preserve"> и </w:t>
      </w:r>
      <w:proofErr w:type="spellStart"/>
      <w:r w:rsidRPr="0015351C">
        <w:rPr>
          <w:rFonts w:ascii="Times New Roman" w:hAnsi="Times New Roman" w:cs="Times New Roman"/>
          <w:sz w:val="24"/>
          <w:szCs w:val="24"/>
        </w:rPr>
        <w:t>Ловлинской</w:t>
      </w:r>
      <w:proofErr w:type="spellEnd"/>
      <w:r w:rsidRPr="0015351C">
        <w:rPr>
          <w:rFonts w:ascii="Times New Roman" w:hAnsi="Times New Roman" w:cs="Times New Roman"/>
          <w:sz w:val="24"/>
          <w:szCs w:val="24"/>
        </w:rPr>
        <w:t>, а также на нестационарных торговых объектах в станице Тбилисской.</w:t>
      </w:r>
    </w:p>
    <w:p w14:paraId="5112D3AB"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Кроме этого, произведенная продукция аквакультуры реализуется через розничную торговую сеть муниципального образования Тбилисский район и на территории ООО «Тбилисский районный рынок».</w:t>
      </w:r>
    </w:p>
    <w:p w14:paraId="5A4F3171"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Также отделом сельского хозяйства водопользователям района оказывается методическая и практическая помощь в получении государственной поддержки на производство товарной рыбы и рыбопосадочного материала.</w:t>
      </w:r>
    </w:p>
    <w:p w14:paraId="2B28B297"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В 2026 году будет продолжена работа с водопользователями района в части оказания помощи в получении государственной поддержки и участия в выставках, </w:t>
      </w:r>
      <w:proofErr w:type="gramStart"/>
      <w:r w:rsidRPr="0015351C">
        <w:rPr>
          <w:rFonts w:ascii="Times New Roman" w:hAnsi="Times New Roman" w:cs="Times New Roman"/>
          <w:sz w:val="24"/>
          <w:szCs w:val="24"/>
        </w:rPr>
        <w:t>ярмарках</w:t>
      </w:r>
      <w:proofErr w:type="gramEnd"/>
      <w:r w:rsidRPr="0015351C">
        <w:rPr>
          <w:rFonts w:ascii="Times New Roman" w:hAnsi="Times New Roman" w:cs="Times New Roman"/>
          <w:sz w:val="24"/>
          <w:szCs w:val="24"/>
        </w:rPr>
        <w:t xml:space="preserve"> проводимых на территории Тбилисского района и Краснодарского края.</w:t>
      </w:r>
    </w:p>
    <w:p w14:paraId="53580BF8" w14:textId="77777777" w:rsidR="00073780" w:rsidRPr="0015351C" w:rsidRDefault="00073780" w:rsidP="00835187">
      <w:pPr>
        <w:spacing w:after="0"/>
        <w:jc w:val="both"/>
        <w:rPr>
          <w:rFonts w:ascii="Times New Roman" w:hAnsi="Times New Roman" w:cs="Times New Roman"/>
          <w:sz w:val="24"/>
          <w:szCs w:val="24"/>
        </w:rPr>
      </w:pPr>
    </w:p>
    <w:p w14:paraId="73CFFD03" w14:textId="77777777" w:rsidR="00073780" w:rsidRPr="00835187" w:rsidRDefault="00073780" w:rsidP="0015351C">
      <w:pPr>
        <w:jc w:val="both"/>
        <w:rPr>
          <w:rFonts w:ascii="Times New Roman" w:hAnsi="Times New Roman" w:cs="Times New Roman"/>
          <w:b/>
          <w:bCs/>
          <w:sz w:val="24"/>
          <w:szCs w:val="24"/>
        </w:rPr>
      </w:pPr>
      <w:r w:rsidRPr="00835187">
        <w:rPr>
          <w:rFonts w:ascii="Times New Roman" w:hAnsi="Times New Roman" w:cs="Times New Roman"/>
          <w:b/>
          <w:bCs/>
          <w:sz w:val="24"/>
          <w:szCs w:val="24"/>
        </w:rPr>
        <w:lastRenderedPageBreak/>
        <w:t>Рынок реализации сельскохозяйственной продукции.</w:t>
      </w:r>
    </w:p>
    <w:p w14:paraId="0D2A46B7"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В целях обеспечения рынков сбыта сельскохозяйственной продукции и удовлетворения потребности населения района в качественной овощной продукции на территории муниципального образования Тбилисский район проводится сельскохозяйственная ярмарка «выходного дня».</w:t>
      </w:r>
    </w:p>
    <w:p w14:paraId="29E7A03E"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На территории сельских поселений муниципального образования Тбилисский район в течение недели организовано проведение 7 (семи) сельскохозяйственных ярмарок, на которых выделено 208 торговых мест. В станице Тбилисской оборудовано 3 (три) «социальных ряда» для ежедневной реализации продукции владельцами личных подсобных хозяйств.</w:t>
      </w:r>
    </w:p>
    <w:p w14:paraId="35FB221F"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Администрацией муниципального образования Тбилисский район определено 7 площадок для размещения придорожных сельскохозяйственных сезонных ярмарок. На данных ярмарках создано 12 торговых мест.</w:t>
      </w:r>
    </w:p>
    <w:p w14:paraId="7E58D08E"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Так же на территории муниципального образования Тбилисский район развивается направление нестационарной торговли, что создает дополнительную возможность реализовывать сезонную сельскохозяйственную продукцию (овощи, фрукты, бахчевые) с небольшими финансовыми затратами для обустройства торгового места.</w:t>
      </w:r>
    </w:p>
    <w:p w14:paraId="3045DADD"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Кроме того, в Тбилисском районе закупку овощей, а также плодов и ягод, произведенных личными подсобными хозяйствами, осуществляют индивидуальный предприниматель Битюков Андрей Станиславович, занимающийся закупкой и переработкой плодовоовощной продукции, картофеля, а также индивидуальные предприниматели Попова Любовь Петровна (магазин «Веста») и Дьяченко Наталья Михайловна (магазин «Визит»).</w:t>
      </w:r>
    </w:p>
    <w:p w14:paraId="02EA0CC2" w14:textId="77777777" w:rsidR="00073780" w:rsidRPr="0015351C" w:rsidRDefault="00073780" w:rsidP="00835187">
      <w:pPr>
        <w:spacing w:after="0"/>
        <w:jc w:val="both"/>
        <w:rPr>
          <w:rFonts w:ascii="Times New Roman" w:hAnsi="Times New Roman" w:cs="Times New Roman"/>
          <w:sz w:val="24"/>
          <w:szCs w:val="24"/>
        </w:rPr>
      </w:pPr>
    </w:p>
    <w:p w14:paraId="67F811FE" w14:textId="77777777" w:rsidR="00073780" w:rsidRPr="00835187" w:rsidRDefault="00073780" w:rsidP="0015351C">
      <w:pPr>
        <w:jc w:val="both"/>
        <w:rPr>
          <w:rFonts w:ascii="Times New Roman" w:hAnsi="Times New Roman" w:cs="Times New Roman"/>
          <w:b/>
          <w:bCs/>
          <w:sz w:val="24"/>
          <w:szCs w:val="24"/>
        </w:rPr>
      </w:pPr>
      <w:r w:rsidRPr="00835187">
        <w:rPr>
          <w:rFonts w:ascii="Times New Roman" w:hAnsi="Times New Roman" w:cs="Times New Roman"/>
          <w:b/>
          <w:bCs/>
          <w:sz w:val="24"/>
          <w:szCs w:val="24"/>
        </w:rPr>
        <w:t>Рынок аграрно-туристических услуг.</w:t>
      </w:r>
    </w:p>
    <w:p w14:paraId="32D71ADD" w14:textId="56120C50" w:rsidR="00073780" w:rsidRPr="0015351C" w:rsidRDefault="00073780" w:rsidP="00DB778F">
      <w:pPr>
        <w:spacing w:after="0"/>
        <w:jc w:val="both"/>
        <w:rPr>
          <w:rFonts w:ascii="Times New Roman" w:hAnsi="Times New Roman" w:cs="Times New Roman"/>
          <w:sz w:val="24"/>
          <w:szCs w:val="24"/>
        </w:rPr>
      </w:pPr>
      <w:r w:rsidRPr="0015351C">
        <w:rPr>
          <w:rFonts w:ascii="Times New Roman" w:hAnsi="Times New Roman" w:cs="Times New Roman"/>
          <w:sz w:val="24"/>
          <w:szCs w:val="24"/>
        </w:rPr>
        <w:t>На территории муниципального образования Тбилисский район получили свое развитие объекты с организацией охоты, рыбалки и активного отдыха. В настоящее время имеющиеся на территории муниципального образования Тбилисский район объекты находятся в стадии становления и строительства. К таким объектам, действующим на территории Тбилисского района</w:t>
      </w:r>
      <w:r w:rsidR="00584B5C">
        <w:rPr>
          <w:rFonts w:ascii="Times New Roman" w:hAnsi="Times New Roman" w:cs="Times New Roman"/>
          <w:sz w:val="24"/>
          <w:szCs w:val="24"/>
        </w:rPr>
        <w:t>,</w:t>
      </w:r>
      <w:r w:rsidRPr="0015351C">
        <w:rPr>
          <w:rFonts w:ascii="Times New Roman" w:hAnsi="Times New Roman" w:cs="Times New Roman"/>
          <w:sz w:val="24"/>
          <w:szCs w:val="24"/>
        </w:rPr>
        <w:t xml:space="preserve"> относятся:</w:t>
      </w:r>
    </w:p>
    <w:p w14:paraId="012E55BF" w14:textId="77777777" w:rsidR="00073780" w:rsidRPr="0015351C" w:rsidRDefault="00073780" w:rsidP="00DB778F">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«Базы отдыха «Фазенда» индивидуального предпринимателя </w:t>
      </w:r>
      <w:proofErr w:type="spellStart"/>
      <w:r w:rsidRPr="0015351C">
        <w:rPr>
          <w:rFonts w:ascii="Times New Roman" w:hAnsi="Times New Roman" w:cs="Times New Roman"/>
          <w:sz w:val="24"/>
          <w:szCs w:val="24"/>
        </w:rPr>
        <w:t>Стягова</w:t>
      </w:r>
      <w:proofErr w:type="spellEnd"/>
      <w:r w:rsidRPr="0015351C">
        <w:rPr>
          <w:rFonts w:ascii="Times New Roman" w:hAnsi="Times New Roman" w:cs="Times New Roman"/>
          <w:sz w:val="24"/>
          <w:szCs w:val="24"/>
        </w:rPr>
        <w:t xml:space="preserve"> Сергея Викторовича; </w:t>
      </w:r>
    </w:p>
    <w:p w14:paraId="699C4279" w14:textId="77777777" w:rsidR="00073780" w:rsidRPr="0015351C" w:rsidRDefault="00073780" w:rsidP="00DB778F">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Базы отдыха «Лотос» Тбилисской районной организации Краснодарской краевой общественной организации охотников и рыболовов.</w:t>
      </w:r>
    </w:p>
    <w:p w14:paraId="2AAEFDBE" w14:textId="77777777" w:rsidR="00073780" w:rsidRPr="0015351C" w:rsidRDefault="00073780" w:rsidP="00835187">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В 2025 году оба туристических объекта продолжили свою деятельность.</w:t>
      </w:r>
    </w:p>
    <w:p w14:paraId="1649228A" w14:textId="77777777" w:rsidR="00073780" w:rsidRPr="0015351C" w:rsidRDefault="00073780" w:rsidP="00835187">
      <w:pPr>
        <w:spacing w:after="0"/>
        <w:jc w:val="both"/>
        <w:rPr>
          <w:rFonts w:ascii="Times New Roman" w:hAnsi="Times New Roman" w:cs="Times New Roman"/>
          <w:sz w:val="24"/>
          <w:szCs w:val="24"/>
        </w:rPr>
      </w:pPr>
      <w:r w:rsidRPr="0015351C">
        <w:rPr>
          <w:rFonts w:ascii="Times New Roman" w:hAnsi="Times New Roman" w:cs="Times New Roman"/>
          <w:sz w:val="24"/>
          <w:szCs w:val="24"/>
        </w:rPr>
        <w:t>На территории «Базы отдыха «Фазенда» продолжила действовать русская баня на дровах, где посетители имеют возможность душевно попариться с дубовыми, березовыми, пихтовыми, липовыми и можжевеловыми вениками, отведать вкуснейшего чая на травах с медом и просто хорошо провести время с семьей или друзьями.</w:t>
      </w:r>
    </w:p>
    <w:p w14:paraId="4871E759" w14:textId="116FF6A6" w:rsidR="00073780" w:rsidRPr="0015351C" w:rsidRDefault="00073780" w:rsidP="002D4A05">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Посетители туристического объекта «База отдыха «Фазенда» индивидуального предпринимателя </w:t>
      </w:r>
      <w:proofErr w:type="spellStart"/>
      <w:r w:rsidRPr="0015351C">
        <w:rPr>
          <w:rFonts w:ascii="Times New Roman" w:hAnsi="Times New Roman" w:cs="Times New Roman"/>
          <w:sz w:val="24"/>
          <w:szCs w:val="24"/>
        </w:rPr>
        <w:t>Стягова</w:t>
      </w:r>
      <w:proofErr w:type="spellEnd"/>
      <w:r w:rsidRPr="0015351C">
        <w:rPr>
          <w:rFonts w:ascii="Times New Roman" w:hAnsi="Times New Roman" w:cs="Times New Roman"/>
          <w:sz w:val="24"/>
          <w:szCs w:val="24"/>
        </w:rPr>
        <w:t xml:space="preserve"> С.В. могли прикоснуться к старинным вещам, которые являются экспонатами музея «старинных вещей», собранными предпринимателем</w:t>
      </w:r>
      <w:r w:rsidR="002D4A05">
        <w:rPr>
          <w:rFonts w:ascii="Times New Roman" w:hAnsi="Times New Roman" w:cs="Times New Roman"/>
          <w:sz w:val="24"/>
          <w:szCs w:val="24"/>
        </w:rPr>
        <w:t xml:space="preserve">. </w:t>
      </w:r>
      <w:r w:rsidRPr="0015351C">
        <w:rPr>
          <w:rFonts w:ascii="Times New Roman" w:hAnsi="Times New Roman" w:cs="Times New Roman"/>
          <w:sz w:val="24"/>
          <w:szCs w:val="24"/>
        </w:rPr>
        <w:t>В 2025 году индивидуальным предпринимателем Стяговым С.В. продолжилась работы по озеленению участка и дальнейшему развитию туристического объекта «База отдыха «Фазенда».</w:t>
      </w:r>
    </w:p>
    <w:p w14:paraId="7D505639" w14:textId="2316B1F3" w:rsidR="00073780" w:rsidRPr="0015351C" w:rsidRDefault="00073780" w:rsidP="002D4A05">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База отдыха «Лотос» расположена на берегу водоема с красивейшими лотосами, где желающие могут поближе подобраться к необычным цветам, с помощью построенного мост</w:t>
      </w:r>
      <w:r w:rsidR="002D4A05">
        <w:rPr>
          <w:rFonts w:ascii="Times New Roman" w:hAnsi="Times New Roman" w:cs="Times New Roman"/>
          <w:sz w:val="24"/>
          <w:szCs w:val="24"/>
        </w:rPr>
        <w:t>а. Б</w:t>
      </w:r>
      <w:r w:rsidRPr="0015351C">
        <w:rPr>
          <w:rFonts w:ascii="Times New Roman" w:hAnsi="Times New Roman" w:cs="Times New Roman"/>
          <w:sz w:val="24"/>
          <w:szCs w:val="24"/>
        </w:rPr>
        <w:t xml:space="preserve">аза расположена недалеко от станицы Тбилисской по направлению в село </w:t>
      </w:r>
      <w:proofErr w:type="spellStart"/>
      <w:r w:rsidRPr="0015351C">
        <w:rPr>
          <w:rFonts w:ascii="Times New Roman" w:hAnsi="Times New Roman" w:cs="Times New Roman"/>
          <w:sz w:val="24"/>
          <w:szCs w:val="24"/>
        </w:rPr>
        <w:t>Шереметьевское</w:t>
      </w:r>
      <w:proofErr w:type="spellEnd"/>
      <w:r w:rsidRPr="0015351C">
        <w:rPr>
          <w:rFonts w:ascii="Times New Roman" w:hAnsi="Times New Roman" w:cs="Times New Roman"/>
          <w:sz w:val="24"/>
          <w:szCs w:val="24"/>
        </w:rPr>
        <w:t xml:space="preserve">. Отдохнуть здесь будет приятно и городским гостям и местным жителям. На большой территории, утопающей в зелени, расположены беседки. На базе можно заказать </w:t>
      </w:r>
      <w:r w:rsidRPr="0015351C">
        <w:rPr>
          <w:rFonts w:ascii="Times New Roman" w:hAnsi="Times New Roman" w:cs="Times New Roman"/>
          <w:sz w:val="24"/>
          <w:szCs w:val="24"/>
        </w:rPr>
        <w:lastRenderedPageBreak/>
        <w:t>поездку на катере</w:t>
      </w:r>
      <w:r w:rsidR="002D4A05">
        <w:rPr>
          <w:rFonts w:ascii="Times New Roman" w:hAnsi="Times New Roman" w:cs="Times New Roman"/>
          <w:sz w:val="24"/>
          <w:szCs w:val="24"/>
        </w:rPr>
        <w:t xml:space="preserve">. </w:t>
      </w:r>
      <w:r w:rsidRPr="0015351C">
        <w:rPr>
          <w:rFonts w:ascii="Times New Roman" w:hAnsi="Times New Roman" w:cs="Times New Roman"/>
          <w:sz w:val="24"/>
          <w:szCs w:val="24"/>
        </w:rPr>
        <w:t>К этому месту уже возник большой интерес. Сфотографироваться с лотосами желают многие. Интересно здесь будет и заядлым рыболовам. А при желании пойманную рыбу вам могут тут же приготовить на костре.</w:t>
      </w:r>
    </w:p>
    <w:p w14:paraId="24CC5A9E" w14:textId="72D02CD5" w:rsidR="00073780" w:rsidRPr="0015351C" w:rsidRDefault="00073780" w:rsidP="002D4A05">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В 2025 году Быстрицким Виталием Юрьевичем был реализован проект развитие сельского туризма по созданию объекта </w:t>
      </w:r>
      <w:proofErr w:type="spellStart"/>
      <w:r w:rsidRPr="0015351C">
        <w:rPr>
          <w:rFonts w:ascii="Times New Roman" w:hAnsi="Times New Roman" w:cs="Times New Roman"/>
          <w:sz w:val="24"/>
          <w:szCs w:val="24"/>
        </w:rPr>
        <w:t>агротуризама</w:t>
      </w:r>
      <w:proofErr w:type="spellEnd"/>
      <w:r w:rsidRPr="0015351C">
        <w:rPr>
          <w:rFonts w:ascii="Times New Roman" w:hAnsi="Times New Roman" w:cs="Times New Roman"/>
          <w:sz w:val="24"/>
          <w:szCs w:val="24"/>
        </w:rPr>
        <w:t xml:space="preserve"> «Страус Юг» на базе страусиной фермы.</w:t>
      </w:r>
      <w:r w:rsidR="002D4A05">
        <w:rPr>
          <w:rFonts w:ascii="Times New Roman" w:hAnsi="Times New Roman" w:cs="Times New Roman"/>
          <w:sz w:val="24"/>
          <w:szCs w:val="24"/>
        </w:rPr>
        <w:t xml:space="preserve"> </w:t>
      </w:r>
      <w:r w:rsidRPr="0015351C">
        <w:rPr>
          <w:rFonts w:ascii="Times New Roman" w:hAnsi="Times New Roman" w:cs="Times New Roman"/>
          <w:sz w:val="24"/>
          <w:szCs w:val="24"/>
        </w:rPr>
        <w:t>В настоящее время на территории объекта построен выставочный корпус для демонстрации птицы. На подворье содержатся африканские и австралийские страусы, позже здесь появятся нанду.</w:t>
      </w:r>
      <w:r w:rsidR="002D4A05">
        <w:rPr>
          <w:rFonts w:ascii="Times New Roman" w:hAnsi="Times New Roman" w:cs="Times New Roman"/>
          <w:sz w:val="24"/>
          <w:szCs w:val="24"/>
        </w:rPr>
        <w:t xml:space="preserve"> </w:t>
      </w:r>
      <w:r w:rsidRPr="0015351C">
        <w:rPr>
          <w:rFonts w:ascii="Times New Roman" w:hAnsi="Times New Roman" w:cs="Times New Roman"/>
          <w:sz w:val="24"/>
          <w:szCs w:val="24"/>
        </w:rPr>
        <w:t>Ферма порадует посетителей фиговой рощей, более 9 000 кустов крымской лаванды, прудом с японскими рыбами, а также традиционными домашними животными: кроликами, курами и козами.</w:t>
      </w:r>
    </w:p>
    <w:p w14:paraId="4C3879FE" w14:textId="1F7BB40D" w:rsidR="00073780" w:rsidRPr="0015351C" w:rsidRDefault="00073780" w:rsidP="002D4A05">
      <w:pPr>
        <w:spacing w:after="0"/>
        <w:ind w:firstLine="708"/>
        <w:jc w:val="both"/>
        <w:rPr>
          <w:rFonts w:ascii="Times New Roman" w:hAnsi="Times New Roman" w:cs="Times New Roman"/>
          <w:sz w:val="24"/>
          <w:szCs w:val="24"/>
        </w:rPr>
      </w:pPr>
      <w:proofErr w:type="gramStart"/>
      <w:r w:rsidRPr="0015351C">
        <w:rPr>
          <w:rFonts w:ascii="Times New Roman" w:hAnsi="Times New Roman" w:cs="Times New Roman"/>
          <w:sz w:val="24"/>
          <w:szCs w:val="24"/>
        </w:rPr>
        <w:t>Помимо этого</w:t>
      </w:r>
      <w:proofErr w:type="gramEnd"/>
      <w:r w:rsidRPr="0015351C">
        <w:rPr>
          <w:rFonts w:ascii="Times New Roman" w:hAnsi="Times New Roman" w:cs="Times New Roman"/>
          <w:sz w:val="24"/>
          <w:szCs w:val="24"/>
        </w:rPr>
        <w:t xml:space="preserve"> на ферме можно приобрести полуфабрикаты из нежного и высокобелкового мяса страуса, ценные масла из страусиного жира и ароматное масло лаванды, а также изысканные кожаные изделия. В уютном кафе вас ждет уникальное меню, основанное на мясе страуса.</w:t>
      </w:r>
      <w:r w:rsidR="002D4A05">
        <w:rPr>
          <w:rFonts w:ascii="Times New Roman" w:hAnsi="Times New Roman" w:cs="Times New Roman"/>
          <w:sz w:val="24"/>
          <w:szCs w:val="24"/>
        </w:rPr>
        <w:t xml:space="preserve"> </w:t>
      </w:r>
      <w:r w:rsidRPr="0015351C">
        <w:rPr>
          <w:rFonts w:ascii="Times New Roman" w:hAnsi="Times New Roman" w:cs="Times New Roman"/>
          <w:sz w:val="24"/>
          <w:szCs w:val="24"/>
        </w:rPr>
        <w:t>Торжественное открытие объекта туристического показа состоялось 20 июня 2025 года.</w:t>
      </w:r>
    </w:p>
    <w:p w14:paraId="4347C5E9" w14:textId="16D9978D" w:rsidR="00925E88" w:rsidRPr="0015351C" w:rsidRDefault="00073780" w:rsidP="002D4A05">
      <w:pPr>
        <w:spacing w:after="0"/>
        <w:ind w:firstLine="708"/>
        <w:jc w:val="both"/>
        <w:rPr>
          <w:rFonts w:ascii="Times New Roman" w:hAnsi="Times New Roman" w:cs="Times New Roman"/>
          <w:sz w:val="24"/>
          <w:szCs w:val="24"/>
        </w:rPr>
      </w:pPr>
      <w:r w:rsidRPr="0015351C">
        <w:rPr>
          <w:rFonts w:ascii="Times New Roman" w:hAnsi="Times New Roman" w:cs="Times New Roman"/>
          <w:sz w:val="24"/>
          <w:szCs w:val="24"/>
        </w:rPr>
        <w:t>Объект агротуризма «Страус Юг» стал героем программы «</w:t>
      </w:r>
      <w:proofErr w:type="spellStart"/>
      <w:r w:rsidRPr="0015351C">
        <w:rPr>
          <w:rFonts w:ascii="Times New Roman" w:hAnsi="Times New Roman" w:cs="Times New Roman"/>
          <w:sz w:val="24"/>
          <w:szCs w:val="24"/>
        </w:rPr>
        <w:t>Гастротур</w:t>
      </w:r>
      <w:proofErr w:type="spellEnd"/>
      <w:r w:rsidRPr="0015351C">
        <w:rPr>
          <w:rFonts w:ascii="Times New Roman" w:hAnsi="Times New Roman" w:cs="Times New Roman"/>
          <w:sz w:val="24"/>
          <w:szCs w:val="24"/>
        </w:rPr>
        <w:t>» на телеканале «Пятница». Известный ведущий Александр Пушков, прозванный «Рембо адской кухни», вместе с местным поваром приготовил шашлык и бургер из страусиного мяса!</w:t>
      </w:r>
    </w:p>
    <w:p w14:paraId="33805CFA" w14:textId="77777777" w:rsidR="00DA188E" w:rsidRPr="0015351C" w:rsidRDefault="00DA188E" w:rsidP="00835187">
      <w:pPr>
        <w:tabs>
          <w:tab w:val="left" w:pos="993"/>
        </w:tabs>
        <w:spacing w:after="0"/>
        <w:ind w:firstLine="709"/>
        <w:jc w:val="both"/>
        <w:rPr>
          <w:rFonts w:ascii="Times New Roman" w:hAnsi="Times New Roman" w:cs="Times New Roman"/>
          <w:color w:val="FF0000"/>
          <w:spacing w:val="-2"/>
          <w:sz w:val="24"/>
          <w:szCs w:val="24"/>
        </w:rPr>
      </w:pPr>
    </w:p>
    <w:p w14:paraId="5E7BBAC9" w14:textId="7C7E2D01" w:rsidR="00925E88" w:rsidRDefault="00603E15" w:rsidP="00835187">
      <w:pPr>
        <w:spacing w:after="0"/>
        <w:jc w:val="both"/>
        <w:rPr>
          <w:rStyle w:val="FontStyle12"/>
          <w:rFonts w:eastAsia="Lucida Sans Unicode"/>
          <w:b/>
          <w:bCs/>
          <w:iCs/>
          <w:sz w:val="24"/>
          <w:szCs w:val="24"/>
        </w:rPr>
      </w:pPr>
      <w:r w:rsidRPr="002D4A05">
        <w:rPr>
          <w:rStyle w:val="FontStyle12"/>
          <w:rFonts w:eastAsia="Lucida Sans Unicode"/>
          <w:b/>
          <w:bCs/>
          <w:iCs/>
          <w:sz w:val="24"/>
          <w:szCs w:val="24"/>
        </w:rPr>
        <w:t>Розничная торговля</w:t>
      </w:r>
      <w:r w:rsidR="002D4A05">
        <w:rPr>
          <w:rStyle w:val="FontStyle12"/>
          <w:rFonts w:eastAsia="Lucida Sans Unicode"/>
          <w:b/>
          <w:bCs/>
          <w:iCs/>
          <w:sz w:val="24"/>
          <w:szCs w:val="24"/>
        </w:rPr>
        <w:t>.</w:t>
      </w:r>
    </w:p>
    <w:p w14:paraId="3CB1BB61" w14:textId="77777777" w:rsidR="002D4A05" w:rsidRPr="002D4A05" w:rsidRDefault="002D4A05" w:rsidP="00835187">
      <w:pPr>
        <w:spacing w:after="0"/>
        <w:jc w:val="both"/>
        <w:rPr>
          <w:rStyle w:val="FontStyle12"/>
          <w:rFonts w:eastAsia="Lucida Sans Unicode"/>
          <w:b/>
          <w:bCs/>
          <w:iCs/>
          <w:sz w:val="24"/>
          <w:szCs w:val="24"/>
        </w:rPr>
      </w:pPr>
    </w:p>
    <w:p w14:paraId="37149CBB" w14:textId="77777777" w:rsidR="00552A79" w:rsidRPr="0015351C" w:rsidRDefault="00552A79" w:rsidP="00835187">
      <w:pPr>
        <w:tabs>
          <w:tab w:val="left" w:pos="709"/>
        </w:tabs>
        <w:spacing w:after="0" w:line="240" w:lineRule="auto"/>
        <w:ind w:firstLine="709"/>
        <w:jc w:val="both"/>
        <w:rPr>
          <w:rFonts w:ascii="Times New Roman" w:hAnsi="Times New Roman" w:cs="Times New Roman"/>
          <w:sz w:val="24"/>
          <w:szCs w:val="24"/>
        </w:rPr>
      </w:pPr>
      <w:r w:rsidRPr="0015351C">
        <w:rPr>
          <w:rFonts w:ascii="Times New Roman" w:hAnsi="Times New Roman" w:cs="Times New Roman"/>
          <w:sz w:val="24"/>
          <w:szCs w:val="24"/>
        </w:rPr>
        <w:t>В сфере розничной торговли муниципального образования Тбилисский район осуществляет деятельность свыше 400 хозяйствующих субъектов, представленных более 470 стационарными объектами торговли, торговой площадью более 36 тыс. м</w:t>
      </w:r>
      <w:r w:rsidRPr="0015351C">
        <w:rPr>
          <w:rFonts w:ascii="Times New Roman" w:hAnsi="Times New Roman" w:cs="Times New Roman"/>
          <w:sz w:val="24"/>
          <w:szCs w:val="24"/>
          <w:vertAlign w:val="superscript"/>
        </w:rPr>
        <w:t>2</w:t>
      </w:r>
      <w:r w:rsidRPr="0015351C">
        <w:rPr>
          <w:rFonts w:ascii="Times New Roman" w:hAnsi="Times New Roman" w:cs="Times New Roman"/>
          <w:sz w:val="24"/>
          <w:szCs w:val="24"/>
        </w:rPr>
        <w:t xml:space="preserve">. Обеспеченность населения района стационарными торговыми площадями составляет более 755,32 </w:t>
      </w:r>
      <w:proofErr w:type="spellStart"/>
      <w:r w:rsidRPr="0015351C">
        <w:rPr>
          <w:rFonts w:ascii="Times New Roman" w:hAnsi="Times New Roman" w:cs="Times New Roman"/>
          <w:sz w:val="24"/>
          <w:szCs w:val="24"/>
        </w:rPr>
        <w:t>кв.м</w:t>
      </w:r>
      <w:proofErr w:type="spellEnd"/>
      <w:r w:rsidRPr="0015351C">
        <w:rPr>
          <w:rFonts w:ascii="Times New Roman" w:hAnsi="Times New Roman" w:cs="Times New Roman"/>
          <w:sz w:val="24"/>
          <w:szCs w:val="24"/>
        </w:rPr>
        <w:t>. на 1000 человек.</w:t>
      </w:r>
    </w:p>
    <w:p w14:paraId="2CCD8BB3"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Кроме того, на территории Тбилисского района расположен 1 универсальный рынок, на 813 торговых мест, и осуществляют деятельность 12 ярмарок на 237 торговых места.</w:t>
      </w:r>
    </w:p>
    <w:p w14:paraId="64751CBB"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 xml:space="preserve">Особенность развития рынка розничной торговли муниципального образования Тбилисский район является его </w:t>
      </w:r>
      <w:proofErr w:type="gramStart"/>
      <w:r w:rsidRPr="0015351C">
        <w:rPr>
          <w:rFonts w:ascii="Times New Roman" w:hAnsi="Times New Roman" w:cs="Times New Roman"/>
          <w:sz w:val="24"/>
          <w:szCs w:val="24"/>
        </w:rPr>
        <w:t>не равномерность</w:t>
      </w:r>
      <w:proofErr w:type="gramEnd"/>
      <w:r w:rsidRPr="0015351C">
        <w:rPr>
          <w:rFonts w:ascii="Times New Roman" w:hAnsi="Times New Roman" w:cs="Times New Roman"/>
          <w:sz w:val="24"/>
          <w:szCs w:val="24"/>
        </w:rPr>
        <w:t>, более 79,0 % объектов розничной торговли размещено в ст. Тбилисской.</w:t>
      </w:r>
    </w:p>
    <w:p w14:paraId="7BDC0F71"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В 2025 году количество объектов розничной торговли федеральных и краевых торговых сетей осталось на прежнем уровне. На территории Тбилисского района функционируют 8 магазинов «Магнит» ЗАО «Тандер», 6 магазинов «Пятерочка» ООО «Агроторг», 1 магазин «Лисичка» ООО Гермес, 9 магазинов «Красное Белое» ООО «</w:t>
      </w:r>
      <w:proofErr w:type="spellStart"/>
      <w:r w:rsidRPr="0015351C">
        <w:rPr>
          <w:rFonts w:ascii="Times New Roman" w:hAnsi="Times New Roman" w:cs="Times New Roman"/>
          <w:sz w:val="24"/>
          <w:szCs w:val="24"/>
        </w:rPr>
        <w:t>АльфаМ</w:t>
      </w:r>
      <w:proofErr w:type="spellEnd"/>
      <w:r w:rsidRPr="0015351C">
        <w:rPr>
          <w:rFonts w:ascii="Times New Roman" w:hAnsi="Times New Roman" w:cs="Times New Roman"/>
          <w:sz w:val="24"/>
          <w:szCs w:val="24"/>
        </w:rPr>
        <w:t>», 3 магазина «</w:t>
      </w:r>
      <w:r w:rsidRPr="0015351C">
        <w:rPr>
          <w:rFonts w:ascii="Times New Roman" w:hAnsi="Times New Roman" w:cs="Times New Roman"/>
          <w:sz w:val="24"/>
          <w:szCs w:val="24"/>
          <w:lang w:val="en-US"/>
        </w:rPr>
        <w:t>Fix</w:t>
      </w:r>
      <w:r w:rsidRPr="0015351C">
        <w:rPr>
          <w:rFonts w:ascii="Times New Roman" w:hAnsi="Times New Roman" w:cs="Times New Roman"/>
          <w:sz w:val="24"/>
          <w:szCs w:val="24"/>
        </w:rPr>
        <w:t xml:space="preserve"> </w:t>
      </w:r>
      <w:r w:rsidRPr="0015351C">
        <w:rPr>
          <w:rFonts w:ascii="Times New Roman" w:hAnsi="Times New Roman" w:cs="Times New Roman"/>
          <w:sz w:val="24"/>
          <w:szCs w:val="24"/>
          <w:lang w:val="en-US"/>
        </w:rPr>
        <w:t>price</w:t>
      </w:r>
      <w:r w:rsidRPr="0015351C">
        <w:rPr>
          <w:rFonts w:ascii="Times New Roman" w:hAnsi="Times New Roman" w:cs="Times New Roman"/>
          <w:sz w:val="24"/>
          <w:szCs w:val="24"/>
        </w:rPr>
        <w:t>» ООО «</w:t>
      </w:r>
      <w:proofErr w:type="spellStart"/>
      <w:r w:rsidRPr="0015351C">
        <w:rPr>
          <w:rFonts w:ascii="Times New Roman" w:hAnsi="Times New Roman" w:cs="Times New Roman"/>
          <w:sz w:val="24"/>
          <w:szCs w:val="24"/>
        </w:rPr>
        <w:t>Бэст</w:t>
      </w:r>
      <w:proofErr w:type="spellEnd"/>
      <w:r w:rsidRPr="0015351C">
        <w:rPr>
          <w:rFonts w:ascii="Times New Roman" w:hAnsi="Times New Roman" w:cs="Times New Roman"/>
          <w:sz w:val="24"/>
          <w:szCs w:val="24"/>
        </w:rPr>
        <w:t xml:space="preserve"> Прайс», 1 магазин «Светофор» ООО «Торгсервис-123», 1 магазин «Победа» ООО «ТК Лето», 1 магазин «ЗАО "Курганинский Мясоптицекомбинат"», 7 магазинов «Агрокомплекс» АО фирма Агрокомплекс </w:t>
      </w:r>
      <w:proofErr w:type="spellStart"/>
      <w:r w:rsidRPr="0015351C">
        <w:rPr>
          <w:rFonts w:ascii="Times New Roman" w:hAnsi="Times New Roman" w:cs="Times New Roman"/>
          <w:sz w:val="24"/>
          <w:szCs w:val="24"/>
        </w:rPr>
        <w:t>им.Н.И</w:t>
      </w:r>
      <w:proofErr w:type="spellEnd"/>
      <w:r w:rsidRPr="0015351C">
        <w:rPr>
          <w:rFonts w:ascii="Times New Roman" w:hAnsi="Times New Roman" w:cs="Times New Roman"/>
          <w:sz w:val="24"/>
          <w:szCs w:val="24"/>
        </w:rPr>
        <w:t>. Ткачева».</w:t>
      </w:r>
    </w:p>
    <w:p w14:paraId="44495644"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Развитие федеральных и краевых торговых сетей дает положительный эффект, в виде насыщения рынка товарами (расширения ассортимента реализуемой продукции), имеет и негативное влияние для развития малого и среднего бизнеса. По итогам 2025 года прекратили деятельность 3 торговых объектов, осуществлявшие реализацию продовольственной группы товаров.</w:t>
      </w:r>
    </w:p>
    <w:p w14:paraId="4C7F3E0D"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Немаловажным фактором развития рынка розничной торговли является уровень платежеспособности населения. Так из-за снижения оборота розничной торговли предприятия районного потребительского союза практически прекратили свою деятельность.</w:t>
      </w:r>
    </w:p>
    <w:p w14:paraId="487C6046"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На основании вышеизложенного основными направлениями для развития рынка услуг розничной торговли являются:</w:t>
      </w:r>
    </w:p>
    <w:p w14:paraId="66863851" w14:textId="77777777" w:rsidR="00552A79" w:rsidRPr="0015351C" w:rsidRDefault="00552A79" w:rsidP="00835187">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lastRenderedPageBreak/>
        <w:t>1) развитие ярмарочной торговли, с целью полного удовлетворения населения продовольственными и промышленными группами товаров в населенных пунктах с численностью населения от 1000 до 5000 тыс. человек.</w:t>
      </w:r>
    </w:p>
    <w:p w14:paraId="462B61ED" w14:textId="77777777" w:rsidR="00552A79" w:rsidRPr="0015351C" w:rsidRDefault="00552A79" w:rsidP="0083518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2) развитие развозной торговли, а именно принятие нормативно правовых актов, регламентирующих данный вид деятельности, а также субсидирование приобретения автомобилей и выделения бюджетных средств на компенсацию части затрат предприятиям хлебопекарной отрасли с целью снабжения жителей отдаленных и труднодоступных населенных пунктов хлебом.</w:t>
      </w:r>
    </w:p>
    <w:p w14:paraId="2198EBE4" w14:textId="77777777" w:rsidR="008C22B8" w:rsidRPr="0015351C" w:rsidRDefault="008C22B8" w:rsidP="00835187">
      <w:pPr>
        <w:pStyle w:val="31"/>
        <w:tabs>
          <w:tab w:val="left" w:pos="1635"/>
        </w:tabs>
        <w:spacing w:line="240" w:lineRule="auto"/>
        <w:jc w:val="both"/>
        <w:rPr>
          <w:rFonts w:ascii="Times New Roman" w:eastAsia="Calibri" w:hAnsi="Times New Roman" w:cs="Times New Roman"/>
          <w:i/>
          <w:sz w:val="24"/>
          <w:szCs w:val="24"/>
        </w:rPr>
      </w:pPr>
    </w:p>
    <w:p w14:paraId="029E4207" w14:textId="0F9168F1" w:rsidR="00603E15" w:rsidRDefault="008C22B8" w:rsidP="00835187">
      <w:pPr>
        <w:spacing w:after="0"/>
        <w:jc w:val="both"/>
        <w:rPr>
          <w:rStyle w:val="FontStyle12"/>
          <w:rFonts w:eastAsia="Lucida Sans Unicode"/>
          <w:b/>
          <w:bCs/>
          <w:iCs/>
          <w:sz w:val="24"/>
          <w:szCs w:val="24"/>
        </w:rPr>
      </w:pPr>
      <w:r w:rsidRPr="002D4A05">
        <w:rPr>
          <w:rStyle w:val="FontStyle12"/>
          <w:rFonts w:eastAsia="Lucida Sans Unicode"/>
          <w:b/>
          <w:bCs/>
          <w:iCs/>
          <w:sz w:val="24"/>
          <w:szCs w:val="24"/>
        </w:rPr>
        <w:t>Рынок бытовых услуг</w:t>
      </w:r>
      <w:r w:rsidR="002D4A05">
        <w:rPr>
          <w:rStyle w:val="FontStyle12"/>
          <w:rFonts w:eastAsia="Lucida Sans Unicode"/>
          <w:b/>
          <w:bCs/>
          <w:iCs/>
          <w:sz w:val="24"/>
          <w:szCs w:val="24"/>
        </w:rPr>
        <w:t>.</w:t>
      </w:r>
    </w:p>
    <w:p w14:paraId="5E835459" w14:textId="77777777" w:rsidR="002D4A05" w:rsidRPr="002D4A05" w:rsidRDefault="002D4A05" w:rsidP="00835187">
      <w:pPr>
        <w:spacing w:after="0"/>
        <w:jc w:val="both"/>
        <w:rPr>
          <w:rStyle w:val="FontStyle12"/>
          <w:rFonts w:eastAsia="Lucida Sans Unicode"/>
          <w:b/>
          <w:bCs/>
          <w:iCs/>
          <w:sz w:val="24"/>
          <w:szCs w:val="24"/>
        </w:rPr>
      </w:pPr>
    </w:p>
    <w:p w14:paraId="0C57C2DD" w14:textId="77777777" w:rsidR="008C22B8" w:rsidRPr="0015351C" w:rsidRDefault="008C22B8" w:rsidP="00835187">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Бытовое обслуживание – это важный сектор экономики, являющийся частью рынка платных услуг и работ для населения. На уровне правительства, этому экономическому сегменту отводится важная роль, так как его считают социально значимым сектором экономики государства. Под бытовым обслуживанием понимаются платные виды деятельности для физических лиц производственного и непроизводственного характера. Деятельность по бытовому обслуживанию направлена на удовлетворение духовных и материальных потребностей людей вне их общественно-политической и профессиональной деятельности.</w:t>
      </w:r>
    </w:p>
    <w:p w14:paraId="1DDB543C" w14:textId="0E274FFE" w:rsidR="008C22B8" w:rsidRPr="0015351C" w:rsidRDefault="008C22B8" w:rsidP="008C22B8">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По состоянию на 1 января 202</w:t>
      </w:r>
      <w:r w:rsidR="00552A79" w:rsidRPr="0015351C">
        <w:rPr>
          <w:rFonts w:ascii="Times New Roman" w:hAnsi="Times New Roman" w:cs="Times New Roman"/>
          <w:sz w:val="24"/>
          <w:szCs w:val="24"/>
        </w:rPr>
        <w:t>6</w:t>
      </w:r>
      <w:r w:rsidRPr="0015351C">
        <w:rPr>
          <w:rFonts w:ascii="Times New Roman" w:hAnsi="Times New Roman" w:cs="Times New Roman"/>
          <w:sz w:val="24"/>
          <w:szCs w:val="24"/>
        </w:rPr>
        <w:t xml:space="preserve"> года на территории муниципального образования Тбилисский район осуществляют деятельность 49 хозяйствующих субъектов, оказывающих бытовые услуги населению. </w:t>
      </w:r>
    </w:p>
    <w:p w14:paraId="023B31E5" w14:textId="77777777" w:rsidR="008C22B8" w:rsidRPr="0015351C" w:rsidRDefault="008C22B8" w:rsidP="008C22B8">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В настоящее время наблюдается тенденция увеличения объемов оказанных платных услуг населению, это обусловлено увеличением объемов выполненных работ МАУ «Радуга» и АО «</w:t>
      </w:r>
      <w:proofErr w:type="spellStart"/>
      <w:r w:rsidRPr="0015351C">
        <w:rPr>
          <w:rFonts w:ascii="Times New Roman" w:hAnsi="Times New Roman" w:cs="Times New Roman"/>
          <w:sz w:val="24"/>
          <w:szCs w:val="24"/>
        </w:rPr>
        <w:t>Тбилисскаягазстрой</w:t>
      </w:r>
      <w:proofErr w:type="spellEnd"/>
      <w:r w:rsidRPr="0015351C">
        <w:rPr>
          <w:rFonts w:ascii="Times New Roman" w:hAnsi="Times New Roman" w:cs="Times New Roman"/>
          <w:sz w:val="24"/>
          <w:szCs w:val="24"/>
        </w:rPr>
        <w:t>», а также количеством и качеством оказанных услуг индивидуальными предпринимателями и самозанятыми Тбилисского района, осуществляющих свою деятельность в сфере бытового обслуживания населения.</w:t>
      </w:r>
    </w:p>
    <w:p w14:paraId="0603578B" w14:textId="77777777" w:rsidR="00552A79" w:rsidRPr="0015351C" w:rsidRDefault="008C22B8" w:rsidP="00552A79">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Немаловажным фактором развития рынка бытовых услуг является легализация лиц, осуществляющих предпринимательскую деятельность по оказанию бытовых услуг населению</w:t>
      </w:r>
      <w:r w:rsidR="00552A79" w:rsidRPr="0015351C">
        <w:rPr>
          <w:rFonts w:ascii="Times New Roman" w:hAnsi="Times New Roman" w:cs="Times New Roman"/>
          <w:sz w:val="24"/>
          <w:szCs w:val="24"/>
        </w:rPr>
        <w:t xml:space="preserve">. В 2025 году продолжилась тенденция по выявлению </w:t>
      </w:r>
      <w:proofErr w:type="gramStart"/>
      <w:r w:rsidR="00552A79" w:rsidRPr="0015351C">
        <w:rPr>
          <w:rFonts w:ascii="Times New Roman" w:hAnsi="Times New Roman" w:cs="Times New Roman"/>
          <w:sz w:val="24"/>
          <w:szCs w:val="24"/>
        </w:rPr>
        <w:t>лиц</w:t>
      </w:r>
      <w:proofErr w:type="gramEnd"/>
      <w:r w:rsidR="00552A79" w:rsidRPr="0015351C">
        <w:rPr>
          <w:rFonts w:ascii="Times New Roman" w:hAnsi="Times New Roman" w:cs="Times New Roman"/>
          <w:sz w:val="24"/>
          <w:szCs w:val="24"/>
        </w:rPr>
        <w:t xml:space="preserve"> осуществляющих деятельность с использованием возможности оплаты налога на профессиональный доход (самозанятые), оказывающих бытовые услуги населению.</w:t>
      </w:r>
    </w:p>
    <w:p w14:paraId="090CC74F" w14:textId="77777777" w:rsidR="006E4A17" w:rsidRPr="0015351C" w:rsidRDefault="008C22B8" w:rsidP="006E4A17">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r>
      <w:r w:rsidR="006E4A17" w:rsidRPr="0015351C">
        <w:rPr>
          <w:rFonts w:ascii="Times New Roman" w:hAnsi="Times New Roman" w:cs="Times New Roman"/>
          <w:sz w:val="24"/>
          <w:szCs w:val="24"/>
        </w:rPr>
        <w:t>В 2025 году на территории муниципального образования Тбилисский район руководство парикмахерских меняли свою организационно-правовую форму, прекращали свою регистрацию в качестве индивидуального предпринимателя переходя в категорию самозанятых. Это обусловлено высокими налоговыми отчислениями, необходимостью применения онлайн-касс, высокие тарифы на энергоносители, низкой платежеспособностью населения, нехватка денежных средств на дальнейшее развитие, высокий процент кредитных займов, поэтому было принято решение включить рынок бытовых услуг в число приоритетных рынков для муниципального образования Тбилисский район.</w:t>
      </w:r>
    </w:p>
    <w:p w14:paraId="7C9B370E" w14:textId="77777777" w:rsidR="008C22B8" w:rsidRPr="0015351C" w:rsidRDefault="008C22B8" w:rsidP="008C22B8">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На основании вышеизложенного основными направления для развития рынка бытовых услуг являются:</w:t>
      </w:r>
    </w:p>
    <w:p w14:paraId="699C02C1" w14:textId="77777777" w:rsidR="008C22B8" w:rsidRPr="0015351C" w:rsidRDefault="008C22B8" w:rsidP="008C22B8">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1) Наличие во всех сельских поселениях муниципальной собственности для предоставления их в аренду (собственность) по льготным условиям для представителей рынка бытовых услуг.</w:t>
      </w:r>
    </w:p>
    <w:p w14:paraId="21228AE5" w14:textId="77777777" w:rsidR="008023A5" w:rsidRPr="0015351C" w:rsidRDefault="008023A5" w:rsidP="008023A5">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2) Определение количества хозяйствующих субъектов в сфере бытового обслуживания готовых осуществлять выездное обслуживание население в труднодоступных и отдаленных населенных пунктах.</w:t>
      </w:r>
    </w:p>
    <w:p w14:paraId="4537326E" w14:textId="77777777" w:rsidR="008C22B8" w:rsidRPr="0015351C" w:rsidRDefault="008023A5" w:rsidP="008023A5">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ab/>
        <w:t>3) Наличие во всех сельских поселениях пунктов приема заказов на оказание бытовых услуг населению.</w:t>
      </w:r>
    </w:p>
    <w:p w14:paraId="71968B7C" w14:textId="77777777" w:rsidR="008023A5" w:rsidRPr="0015351C" w:rsidRDefault="008023A5" w:rsidP="008023A5">
      <w:pPr>
        <w:spacing w:after="0" w:line="240" w:lineRule="auto"/>
        <w:jc w:val="both"/>
        <w:rPr>
          <w:rStyle w:val="FontStyle12"/>
          <w:rFonts w:eastAsia="SimSun"/>
          <w:sz w:val="24"/>
          <w:szCs w:val="24"/>
        </w:rPr>
      </w:pPr>
    </w:p>
    <w:p w14:paraId="377218F8" w14:textId="3DB68424" w:rsidR="008C22B8" w:rsidRPr="001D32F8" w:rsidRDefault="008023A5" w:rsidP="00925E88">
      <w:pPr>
        <w:jc w:val="both"/>
        <w:rPr>
          <w:rStyle w:val="FontStyle12"/>
          <w:rFonts w:eastAsia="Lucida Sans Unicode"/>
          <w:b/>
          <w:bCs/>
          <w:iCs/>
          <w:sz w:val="24"/>
          <w:szCs w:val="24"/>
        </w:rPr>
      </w:pPr>
      <w:r w:rsidRPr="001D32F8">
        <w:rPr>
          <w:rStyle w:val="FontStyle12"/>
          <w:rFonts w:eastAsia="Lucida Sans Unicode"/>
          <w:b/>
          <w:bCs/>
          <w:iCs/>
          <w:sz w:val="24"/>
          <w:szCs w:val="24"/>
        </w:rPr>
        <w:t>Рынок при</w:t>
      </w:r>
      <w:r w:rsidR="008C22B8" w:rsidRPr="001D32F8">
        <w:rPr>
          <w:rStyle w:val="FontStyle12"/>
          <w:rFonts w:eastAsia="Lucida Sans Unicode"/>
          <w:b/>
          <w:bCs/>
          <w:iCs/>
          <w:sz w:val="24"/>
          <w:szCs w:val="24"/>
        </w:rPr>
        <w:t>дорожного сервиса</w:t>
      </w:r>
    </w:p>
    <w:p w14:paraId="2F34C4ED" w14:textId="77777777" w:rsidR="008023A5" w:rsidRPr="0015351C" w:rsidRDefault="008023A5" w:rsidP="008023A5">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lastRenderedPageBreak/>
        <w:t>Придорожный сервис не только несет большую нагрузку по обеспечению безопасности участников дорожного движения на дорогах Краснодарского края, но и обеспечивает обслуживание транспортных потоков. Развитие объектов дорожного сервиса является одним из условий, определяющих качество экономических и торговых связей между территориями регионов и поселений, а также способствующих организации туризма и отдыха граждан, поэтому рынок услуг придорожного сервиса был включен в перечень приоритетных рынков для муниципального образования Тбилисский район.</w:t>
      </w:r>
    </w:p>
    <w:p w14:paraId="167381FB" w14:textId="77777777" w:rsidR="008023A5" w:rsidRPr="0015351C" w:rsidRDefault="008023A5" w:rsidP="008023A5">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Основной тенденцией развития рынка придорожного сервиса можно назвать рост потребительских требований к составу и качеству реализуемых товаров и услуг. С большей долей вероятности можно утверждать, что потребители, находясь в дороге, путешествии, испытывают потребность, прежде всего, в качественном оказании услуг на объектах придорожного сервиса. Основным полем деятельности для малого бизнеса и микропредприятий являются дороги регионального значения. В тоже время представители </w:t>
      </w:r>
      <w:proofErr w:type="gramStart"/>
      <w:r w:rsidRPr="0015351C">
        <w:rPr>
          <w:rFonts w:ascii="Times New Roman" w:hAnsi="Times New Roman" w:cs="Times New Roman"/>
          <w:sz w:val="24"/>
          <w:szCs w:val="24"/>
        </w:rPr>
        <w:t>бизнес сообщества</w:t>
      </w:r>
      <w:proofErr w:type="gramEnd"/>
      <w:r w:rsidRPr="0015351C">
        <w:rPr>
          <w:rFonts w:ascii="Times New Roman" w:hAnsi="Times New Roman" w:cs="Times New Roman"/>
          <w:sz w:val="24"/>
          <w:szCs w:val="24"/>
        </w:rPr>
        <w:t>, отмечают проблемы в необходимости значительных первичных затрат на обеспечение земельных участков и объектов сервиса инженерными коммуникациями. Также обременительным для предпринимателей являются строительство и реконструкция подъездов, съездов и примыканий к автомобильным дорогам. Вместе с тем интенсивному развитию придорожного сервиса муниципального образования препятствует также наличие следующих проблем: сложность в оформлении земельных участков, расположенных в полосах отвода и придорожных полосах автомобильных дорог, и длительные сроки процедуры оформления разрешительной документации.</w:t>
      </w:r>
    </w:p>
    <w:p w14:paraId="684E3167" w14:textId="5823DD68" w:rsidR="008023A5" w:rsidRPr="0015351C" w:rsidRDefault="008023A5" w:rsidP="008023A5">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Сфера придорожного сервиса муниципального образования Тбилисский район обладает значительным инвестиционным потенциалом. По территории района проходит краевая автомобильная дорога с высоким трафиком движения автомобильного транспорта. По состоянию на 1 января 202</w:t>
      </w:r>
      <w:r w:rsidR="006E4A17" w:rsidRPr="0015351C">
        <w:rPr>
          <w:rFonts w:ascii="Times New Roman" w:hAnsi="Times New Roman" w:cs="Times New Roman"/>
          <w:sz w:val="24"/>
          <w:szCs w:val="24"/>
        </w:rPr>
        <w:t>6</w:t>
      </w:r>
      <w:r w:rsidRPr="0015351C">
        <w:rPr>
          <w:rFonts w:ascii="Times New Roman" w:hAnsi="Times New Roman" w:cs="Times New Roman"/>
          <w:sz w:val="24"/>
          <w:szCs w:val="24"/>
        </w:rPr>
        <w:t xml:space="preserve"> года на данном участке дороги расположено 2 АЗС, 1 гостиница, кафе, магазин и стоянка для большегрузных автомобилей, </w:t>
      </w:r>
      <w:r w:rsidR="006E4A17" w:rsidRPr="0015351C">
        <w:rPr>
          <w:rFonts w:ascii="Times New Roman" w:hAnsi="Times New Roman" w:cs="Times New Roman"/>
          <w:sz w:val="24"/>
          <w:szCs w:val="24"/>
        </w:rPr>
        <w:t>6</w:t>
      </w:r>
      <w:r w:rsidRPr="0015351C">
        <w:rPr>
          <w:rFonts w:ascii="Times New Roman" w:hAnsi="Times New Roman" w:cs="Times New Roman"/>
          <w:sz w:val="24"/>
          <w:szCs w:val="24"/>
        </w:rPr>
        <w:t xml:space="preserve"> придорожные сезонные сельскохозяйственные ярмарки</w:t>
      </w:r>
      <w:r w:rsidR="006E4A17" w:rsidRPr="0015351C">
        <w:rPr>
          <w:rFonts w:ascii="Times New Roman" w:hAnsi="Times New Roman" w:cs="Times New Roman"/>
          <w:sz w:val="24"/>
          <w:szCs w:val="24"/>
        </w:rPr>
        <w:t>.</w:t>
      </w:r>
    </w:p>
    <w:p w14:paraId="1ACA379A" w14:textId="2DA4F694" w:rsidR="008023A5" w:rsidRDefault="008023A5" w:rsidP="008023A5">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Данный факт свидетельствует о высоком уровне развития придорожного сервиса в Тбилисском районе.</w:t>
      </w:r>
    </w:p>
    <w:p w14:paraId="2C945B6A" w14:textId="77777777" w:rsidR="00674E7E" w:rsidRPr="0015351C" w:rsidRDefault="00674E7E" w:rsidP="008023A5">
      <w:pPr>
        <w:spacing w:after="0" w:line="240" w:lineRule="auto"/>
        <w:ind w:firstLine="708"/>
        <w:jc w:val="both"/>
        <w:rPr>
          <w:rFonts w:ascii="Times New Roman" w:hAnsi="Times New Roman" w:cs="Times New Roman"/>
          <w:sz w:val="24"/>
          <w:szCs w:val="24"/>
        </w:rPr>
      </w:pPr>
    </w:p>
    <w:p w14:paraId="237560CF" w14:textId="1DF8225C" w:rsidR="00C93076" w:rsidRPr="001D32F8" w:rsidRDefault="008023A5" w:rsidP="001079FD">
      <w:pPr>
        <w:rPr>
          <w:rFonts w:ascii="Times New Roman" w:hAnsi="Times New Roman" w:cs="Times New Roman"/>
          <w:b/>
          <w:bCs/>
          <w:sz w:val="24"/>
          <w:szCs w:val="24"/>
        </w:rPr>
      </w:pPr>
      <w:r w:rsidRPr="001D32F8">
        <w:rPr>
          <w:rFonts w:ascii="Times New Roman" w:hAnsi="Times New Roman" w:cs="Times New Roman"/>
          <w:b/>
          <w:bCs/>
          <w:sz w:val="24"/>
          <w:szCs w:val="24"/>
        </w:rPr>
        <w:t>Рынок консалтинговых услуг</w:t>
      </w:r>
    </w:p>
    <w:p w14:paraId="435232DD" w14:textId="675730CD" w:rsidR="001079FD" w:rsidRPr="001D32F8" w:rsidRDefault="001079FD" w:rsidP="001D32F8">
      <w:pPr>
        <w:spacing w:after="0"/>
        <w:ind w:firstLine="708"/>
        <w:jc w:val="both"/>
        <w:rPr>
          <w:rFonts w:ascii="Times New Roman" w:hAnsi="Times New Roman" w:cs="Times New Roman"/>
          <w:sz w:val="24"/>
          <w:szCs w:val="24"/>
        </w:rPr>
      </w:pPr>
      <w:r w:rsidRPr="001D32F8">
        <w:rPr>
          <w:rFonts w:ascii="Times New Roman" w:hAnsi="Times New Roman" w:cs="Times New Roman"/>
          <w:sz w:val="24"/>
          <w:szCs w:val="24"/>
        </w:rPr>
        <w:t>Рынок консалтинговых услуг муниципального образования Тбилисский район представлен 21 организациями частной формы собственности и 1 организацией государственной формы собственности - МБУ «Тбилисский Центр поддержки предпринимательства». Таким образом, доля участия частной формы собственности на рынке консалтинговых услуг составляет 95,2%.</w:t>
      </w:r>
    </w:p>
    <w:p w14:paraId="43763395" w14:textId="77777777" w:rsidR="001079FD" w:rsidRPr="001D32F8" w:rsidRDefault="001079FD" w:rsidP="001D32F8">
      <w:pPr>
        <w:spacing w:after="0"/>
        <w:ind w:firstLine="708"/>
        <w:jc w:val="both"/>
        <w:rPr>
          <w:rFonts w:ascii="Times New Roman" w:hAnsi="Times New Roman" w:cs="Times New Roman"/>
          <w:sz w:val="24"/>
          <w:szCs w:val="24"/>
        </w:rPr>
      </w:pPr>
      <w:r w:rsidRPr="001D32F8">
        <w:rPr>
          <w:rFonts w:ascii="Times New Roman" w:hAnsi="Times New Roman" w:cs="Times New Roman"/>
          <w:sz w:val="24"/>
          <w:szCs w:val="24"/>
        </w:rPr>
        <w:t xml:space="preserve">Деятельность Центра поддержки предпринимательства направлена на оказания консультационной и информационной поддержки для субъектов малого и среднего предпринимательства, а также лиц, применяющих специальный налоговый режим «Налог на профессиональный доход» нашего района. </w:t>
      </w:r>
    </w:p>
    <w:p w14:paraId="28A5B92A" w14:textId="77777777" w:rsidR="001079FD" w:rsidRPr="001D32F8" w:rsidRDefault="001079FD" w:rsidP="001D32F8">
      <w:pPr>
        <w:spacing w:after="0"/>
        <w:ind w:firstLine="708"/>
        <w:jc w:val="both"/>
        <w:rPr>
          <w:rFonts w:ascii="Times New Roman" w:hAnsi="Times New Roman" w:cs="Times New Roman"/>
          <w:sz w:val="24"/>
          <w:szCs w:val="24"/>
        </w:rPr>
      </w:pPr>
      <w:r w:rsidRPr="001D32F8">
        <w:rPr>
          <w:rFonts w:ascii="Times New Roman" w:hAnsi="Times New Roman" w:cs="Times New Roman"/>
          <w:sz w:val="24"/>
          <w:szCs w:val="24"/>
        </w:rPr>
        <w:t>К данному виду услуг относятся:</w:t>
      </w:r>
    </w:p>
    <w:p w14:paraId="78BD5885"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консультирование по льготному кредитованию для сельхозтоваропроизводителей и индивидуальных предпринимателей в банках партнерах и в Фонде микрофинансирования Краснодарского рая;</w:t>
      </w:r>
    </w:p>
    <w:p w14:paraId="12F9E579"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популяризация краевых Фондов развития бизнеса, работа по консультированию и информированию о государственных мерах поддержки предпринимателей;</w:t>
      </w:r>
    </w:p>
    <w:p w14:paraId="17E50FE0"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xml:space="preserve">- организация и проведение семинаров для субъектов малого и среднего предпринимательства; </w:t>
      </w:r>
    </w:p>
    <w:p w14:paraId="499ED1B3"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содействие проведению ежегодного экономического форума в муниципальном образовании Тбилисский район;</w:t>
      </w:r>
    </w:p>
    <w:p w14:paraId="6CDFAB3F"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lastRenderedPageBreak/>
        <w:t>- на базе Центра поддержки предпринимательства в 2022 году был открыт коворкинг-центр, оборудовано два рабочих места;</w:t>
      </w:r>
    </w:p>
    <w:p w14:paraId="5BB98D51"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оказывается помощь субъектам малого и среднего предпринимательства в подготовке и сдачи бухгалтерской и статистической отчетности.</w:t>
      </w:r>
    </w:p>
    <w:p w14:paraId="786F38F6"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xml:space="preserve">- оказание услуг по работе в специализированных программах </w:t>
      </w:r>
      <w:proofErr w:type="gramStart"/>
      <w:r w:rsidRPr="001D32F8">
        <w:rPr>
          <w:rFonts w:ascii="Times New Roman" w:hAnsi="Times New Roman" w:cs="Times New Roman"/>
          <w:sz w:val="24"/>
          <w:szCs w:val="24"/>
        </w:rPr>
        <w:t xml:space="preserve">( </w:t>
      </w:r>
      <w:proofErr w:type="spellStart"/>
      <w:r w:rsidRPr="001D32F8">
        <w:rPr>
          <w:rFonts w:ascii="Times New Roman" w:hAnsi="Times New Roman" w:cs="Times New Roman"/>
          <w:sz w:val="24"/>
          <w:szCs w:val="24"/>
        </w:rPr>
        <w:t>Ветис</w:t>
      </w:r>
      <w:proofErr w:type="spellEnd"/>
      <w:proofErr w:type="gramEnd"/>
      <w:r w:rsidRPr="001D32F8">
        <w:rPr>
          <w:rFonts w:ascii="Times New Roman" w:hAnsi="Times New Roman" w:cs="Times New Roman"/>
          <w:sz w:val="24"/>
          <w:szCs w:val="24"/>
        </w:rPr>
        <w:t xml:space="preserve"> паспорт, Цербер, Меркурий, ФГИС Зерно, ЕФИС ЗСН, Сатурн, ФГИС Семеноводство)</w:t>
      </w:r>
    </w:p>
    <w:p w14:paraId="5DE91BB8"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консультационные услуги по выполнению экологической отчетности об образовании, использовании, обезвреживании и размещении отходов потребления</w:t>
      </w:r>
    </w:p>
    <w:p w14:paraId="52D9407A" w14:textId="77777777" w:rsidR="001079FD" w:rsidRPr="001D32F8" w:rsidRDefault="001079FD" w:rsidP="001D32F8">
      <w:pPr>
        <w:spacing w:after="0"/>
        <w:jc w:val="both"/>
        <w:rPr>
          <w:rFonts w:ascii="Times New Roman" w:hAnsi="Times New Roman" w:cs="Times New Roman"/>
          <w:sz w:val="24"/>
          <w:szCs w:val="24"/>
        </w:rPr>
      </w:pPr>
      <w:r w:rsidRPr="001D32F8">
        <w:rPr>
          <w:rFonts w:ascii="Times New Roman" w:hAnsi="Times New Roman" w:cs="Times New Roman"/>
          <w:sz w:val="24"/>
          <w:szCs w:val="24"/>
        </w:rPr>
        <w:t xml:space="preserve">МБУ «Тбилисский Центр поддержки предпринимательства» предоставляет платные услуги по подготовке пакетов документов по основным видам сельскохозяйственной государственной поддержки (субсидий) для крестьянских (фермерских) хозяйств. </w:t>
      </w:r>
    </w:p>
    <w:p w14:paraId="738B71F7" w14:textId="77777777" w:rsidR="001079FD" w:rsidRPr="001D32F8" w:rsidRDefault="001079FD" w:rsidP="001D32F8">
      <w:pPr>
        <w:spacing w:after="0"/>
        <w:jc w:val="both"/>
      </w:pPr>
    </w:p>
    <w:p w14:paraId="40F9F893" w14:textId="6368EA13" w:rsidR="00306FD0" w:rsidRPr="001D32F8" w:rsidRDefault="00306FD0" w:rsidP="00A65941">
      <w:pPr>
        <w:spacing w:line="240" w:lineRule="auto"/>
        <w:jc w:val="both"/>
        <w:rPr>
          <w:rFonts w:ascii="Times New Roman" w:hAnsi="Times New Roman" w:cs="Times New Roman"/>
          <w:b/>
          <w:bCs/>
          <w:sz w:val="24"/>
          <w:szCs w:val="24"/>
        </w:rPr>
      </w:pPr>
      <w:r w:rsidRPr="001D32F8">
        <w:rPr>
          <w:rFonts w:ascii="Times New Roman" w:hAnsi="Times New Roman" w:cs="Times New Roman"/>
          <w:b/>
          <w:bCs/>
          <w:sz w:val="24"/>
          <w:szCs w:val="24"/>
        </w:rPr>
        <w:t xml:space="preserve">Рынок </w:t>
      </w:r>
      <w:proofErr w:type="spellStart"/>
      <w:r w:rsidRPr="001D32F8">
        <w:rPr>
          <w:rFonts w:ascii="Times New Roman" w:hAnsi="Times New Roman" w:cs="Times New Roman"/>
          <w:b/>
          <w:bCs/>
          <w:sz w:val="24"/>
          <w:szCs w:val="24"/>
        </w:rPr>
        <w:t>маркетплэйсов</w:t>
      </w:r>
      <w:proofErr w:type="spellEnd"/>
      <w:r w:rsidRPr="001D32F8">
        <w:rPr>
          <w:rFonts w:ascii="Times New Roman" w:hAnsi="Times New Roman" w:cs="Times New Roman"/>
          <w:b/>
          <w:bCs/>
          <w:sz w:val="24"/>
          <w:szCs w:val="24"/>
        </w:rPr>
        <w:t>.</w:t>
      </w:r>
    </w:p>
    <w:p w14:paraId="4AE8C167" w14:textId="45529EE9" w:rsidR="00306FD0" w:rsidRPr="0015351C" w:rsidRDefault="00306FD0" w:rsidP="00306FD0">
      <w:pPr>
        <w:spacing w:line="240" w:lineRule="auto"/>
        <w:ind w:firstLineChars="235" w:firstLine="564"/>
        <w:jc w:val="both"/>
        <w:rPr>
          <w:rFonts w:ascii="Times New Roman" w:hAnsi="Times New Roman" w:cs="Times New Roman"/>
          <w:color w:val="000000" w:themeColor="text1"/>
          <w:sz w:val="24"/>
          <w:szCs w:val="24"/>
          <w:shd w:val="clear" w:color="auto" w:fill="FFFFFF"/>
        </w:rPr>
      </w:pPr>
      <w:r w:rsidRPr="0015351C">
        <w:rPr>
          <w:rFonts w:ascii="Times New Roman" w:hAnsi="Times New Roman" w:cs="Times New Roman"/>
          <w:color w:val="000000" w:themeColor="text1"/>
          <w:sz w:val="24"/>
          <w:szCs w:val="24"/>
          <w:shd w:val="clear" w:color="auto" w:fill="FFFFFF"/>
        </w:rPr>
        <w:t>Нельзя не отметить бурный рост электронной коммерции. Т</w:t>
      </w:r>
      <w:r w:rsidRPr="0015351C">
        <w:rPr>
          <w:rFonts w:ascii="Times New Roman" w:hAnsi="Times New Roman" w:cs="Times New Roman"/>
          <w:color w:val="000000" w:themeColor="text1"/>
          <w:sz w:val="24"/>
          <w:szCs w:val="24"/>
        </w:rPr>
        <w:t>билисский район</w:t>
      </w:r>
      <w:r w:rsidRPr="0015351C">
        <w:rPr>
          <w:rFonts w:ascii="Times New Roman" w:hAnsi="Times New Roman" w:cs="Times New Roman"/>
          <w:color w:val="000000" w:themeColor="text1"/>
          <w:sz w:val="24"/>
          <w:szCs w:val="24"/>
          <w:shd w:val="clear" w:color="auto" w:fill="FFFFFF"/>
        </w:rPr>
        <w:t xml:space="preserve"> не отстаёт от развития и на территории уже появилось 16 пункта выдачи «Озон», 30 пункта выдачи «</w:t>
      </w:r>
      <w:proofErr w:type="spellStart"/>
      <w:r w:rsidRPr="0015351C">
        <w:rPr>
          <w:rFonts w:ascii="Times New Roman" w:hAnsi="Times New Roman" w:cs="Times New Roman"/>
          <w:color w:val="000000" w:themeColor="text1"/>
          <w:sz w:val="24"/>
          <w:szCs w:val="24"/>
          <w:shd w:val="clear" w:color="auto" w:fill="FFFFFF"/>
        </w:rPr>
        <w:t>Валдберис</w:t>
      </w:r>
      <w:proofErr w:type="spellEnd"/>
      <w:r w:rsidRPr="0015351C">
        <w:rPr>
          <w:rFonts w:ascii="Times New Roman" w:hAnsi="Times New Roman" w:cs="Times New Roman"/>
          <w:color w:val="000000" w:themeColor="text1"/>
          <w:sz w:val="24"/>
          <w:szCs w:val="24"/>
          <w:shd w:val="clear" w:color="auto" w:fill="FFFFFF"/>
        </w:rPr>
        <w:t xml:space="preserve">», также на территории Тбилисского района действует товарный маркетплейс Яндекс Маркет. Работают услуги вертикального маркетплейса – </w:t>
      </w:r>
      <w:proofErr w:type="spellStart"/>
      <w:r w:rsidRPr="0015351C">
        <w:rPr>
          <w:rFonts w:ascii="Times New Roman" w:hAnsi="Times New Roman" w:cs="Times New Roman"/>
          <w:color w:val="000000" w:themeColor="text1"/>
          <w:sz w:val="24"/>
          <w:szCs w:val="24"/>
          <w:shd w:val="clear" w:color="auto" w:fill="FFFFFF"/>
        </w:rPr>
        <w:t>Ламода</w:t>
      </w:r>
      <w:proofErr w:type="spellEnd"/>
      <w:r w:rsidRPr="0015351C">
        <w:rPr>
          <w:rFonts w:ascii="Times New Roman" w:hAnsi="Times New Roman" w:cs="Times New Roman"/>
          <w:color w:val="000000" w:themeColor="text1"/>
          <w:sz w:val="24"/>
          <w:szCs w:val="24"/>
          <w:shd w:val="clear" w:color="auto" w:fill="FFFFFF"/>
        </w:rPr>
        <w:t>, доставку продукции с данного сайта осуществляет курьерская доставка, 1 пункт выдачи СДЭК.</w:t>
      </w:r>
    </w:p>
    <w:p w14:paraId="0DA73C78" w14:textId="2F672559" w:rsidR="00306FD0" w:rsidRPr="001D32F8" w:rsidRDefault="00306FD0" w:rsidP="00A65941">
      <w:pPr>
        <w:spacing w:line="240" w:lineRule="auto"/>
        <w:jc w:val="both"/>
        <w:rPr>
          <w:rFonts w:ascii="Times New Roman" w:hAnsi="Times New Roman" w:cs="Times New Roman"/>
          <w:b/>
          <w:bCs/>
          <w:color w:val="000000" w:themeColor="text1"/>
          <w:sz w:val="24"/>
          <w:szCs w:val="24"/>
          <w:shd w:val="clear" w:color="auto" w:fill="FFFFFF"/>
        </w:rPr>
      </w:pPr>
      <w:r w:rsidRPr="001D32F8">
        <w:rPr>
          <w:rFonts w:ascii="Times New Roman" w:hAnsi="Times New Roman" w:cs="Times New Roman"/>
          <w:b/>
          <w:bCs/>
          <w:color w:val="000000" w:themeColor="text1"/>
          <w:sz w:val="24"/>
          <w:szCs w:val="24"/>
          <w:shd w:val="clear" w:color="auto" w:fill="FFFFFF"/>
        </w:rPr>
        <w:t xml:space="preserve">Рынок </w:t>
      </w:r>
      <w:proofErr w:type="spellStart"/>
      <w:r w:rsidRPr="001D32F8">
        <w:rPr>
          <w:rFonts w:ascii="Times New Roman" w:hAnsi="Times New Roman" w:cs="Times New Roman"/>
          <w:b/>
          <w:bCs/>
          <w:color w:val="000000" w:themeColor="text1"/>
          <w:sz w:val="24"/>
          <w:szCs w:val="24"/>
          <w:shd w:val="clear" w:color="auto" w:fill="FFFFFF"/>
        </w:rPr>
        <w:t>бьюти</w:t>
      </w:r>
      <w:proofErr w:type="spellEnd"/>
      <w:r w:rsidRPr="001D32F8">
        <w:rPr>
          <w:rFonts w:ascii="Times New Roman" w:hAnsi="Times New Roman" w:cs="Times New Roman"/>
          <w:b/>
          <w:bCs/>
          <w:color w:val="000000" w:themeColor="text1"/>
          <w:sz w:val="24"/>
          <w:szCs w:val="24"/>
          <w:shd w:val="clear" w:color="auto" w:fill="FFFFFF"/>
        </w:rPr>
        <w:t xml:space="preserve"> индустрий.</w:t>
      </w:r>
    </w:p>
    <w:p w14:paraId="23109735" w14:textId="5DBA1D49" w:rsidR="00306FD0" w:rsidRPr="0015351C" w:rsidRDefault="00306FD0" w:rsidP="00306FD0">
      <w:pPr>
        <w:spacing w:line="240" w:lineRule="auto"/>
        <w:ind w:firstLineChars="235" w:firstLine="564"/>
        <w:jc w:val="both"/>
        <w:rPr>
          <w:rFonts w:ascii="Times New Roman" w:hAnsi="Times New Roman" w:cs="Times New Roman"/>
          <w:sz w:val="24"/>
          <w:szCs w:val="24"/>
        </w:rPr>
      </w:pPr>
      <w:r w:rsidRPr="0015351C">
        <w:rPr>
          <w:rFonts w:ascii="Times New Roman" w:hAnsi="Times New Roman" w:cs="Times New Roman"/>
          <w:sz w:val="24"/>
          <w:szCs w:val="24"/>
        </w:rPr>
        <w:t xml:space="preserve">Рынок </w:t>
      </w:r>
      <w:proofErr w:type="spellStart"/>
      <w:r w:rsidRPr="0015351C">
        <w:rPr>
          <w:rFonts w:ascii="Times New Roman" w:hAnsi="Times New Roman" w:cs="Times New Roman"/>
          <w:sz w:val="24"/>
          <w:szCs w:val="24"/>
        </w:rPr>
        <w:t>бьюти</w:t>
      </w:r>
      <w:proofErr w:type="spellEnd"/>
      <w:r w:rsidRPr="0015351C">
        <w:rPr>
          <w:rFonts w:ascii="Times New Roman" w:hAnsi="Times New Roman" w:cs="Times New Roman"/>
          <w:sz w:val="24"/>
          <w:szCs w:val="24"/>
        </w:rPr>
        <w:t xml:space="preserve"> индустрий активно развивается на территории муниципального образования Тбилисский район. На данный момент свою деятельность осуществляют 19 парикмахерских, 3 салона красоты. 50 самозанятых, которые предоставляют услуги в данной сфере.</w:t>
      </w:r>
    </w:p>
    <w:p w14:paraId="5B5E6766" w14:textId="1305C9E3" w:rsidR="005767C6" w:rsidRPr="001D32F8" w:rsidRDefault="005767C6" w:rsidP="00A65941">
      <w:pPr>
        <w:framePr w:hSpace="180" w:wrap="around" w:vAnchor="text" w:hAnchor="text" w:x="-294" w:y="1"/>
        <w:ind w:left="284"/>
        <w:suppressOverlap/>
        <w:rPr>
          <w:rFonts w:ascii="Times New Roman" w:hAnsi="Times New Roman" w:cs="Times New Roman"/>
          <w:b/>
          <w:bCs/>
          <w:color w:val="000000" w:themeColor="text1"/>
          <w:sz w:val="24"/>
          <w:szCs w:val="24"/>
        </w:rPr>
      </w:pPr>
      <w:r w:rsidRPr="001D32F8">
        <w:rPr>
          <w:rFonts w:ascii="Times New Roman" w:hAnsi="Times New Roman" w:cs="Times New Roman"/>
          <w:b/>
          <w:bCs/>
          <w:color w:val="000000" w:themeColor="text1"/>
          <w:sz w:val="24"/>
          <w:szCs w:val="24"/>
        </w:rPr>
        <w:t xml:space="preserve">Рынок выполнения работ по содержанию и текущему ремонту общего имущества собственников помещений в многоквартирном доме. </w:t>
      </w:r>
    </w:p>
    <w:p w14:paraId="26DCEA9D" w14:textId="1413EC56" w:rsidR="005767C6" w:rsidRPr="0015351C" w:rsidRDefault="005767C6" w:rsidP="00A65941">
      <w:pPr>
        <w:framePr w:hSpace="180" w:wrap="around" w:vAnchor="text" w:hAnchor="text" w:x="-294" w:y="1"/>
        <w:spacing w:after="0"/>
        <w:ind w:left="284" w:firstLine="709"/>
        <w:suppressOverlap/>
        <w:rPr>
          <w:rFonts w:ascii="Times New Roman" w:hAnsi="Times New Roman" w:cs="Times New Roman"/>
          <w:color w:val="000000" w:themeColor="text1"/>
          <w:sz w:val="24"/>
          <w:szCs w:val="24"/>
        </w:rPr>
      </w:pPr>
      <w:r w:rsidRPr="0015351C">
        <w:rPr>
          <w:rFonts w:ascii="Times New Roman" w:hAnsi="Times New Roman" w:cs="Times New Roman"/>
          <w:color w:val="000000" w:themeColor="text1"/>
          <w:sz w:val="24"/>
          <w:szCs w:val="24"/>
        </w:rPr>
        <w:t>На территории Тбилисского района 97 многоквартирных домов, 2 многоквартирных дома было отремонтировано в рамках региональной программы капитального ремонта общего имущества собственников помещений в многоквартирных домах. Деятельность организаций, управляющих МКД, должна быть направлена на обеспечение безопасных, комфортных условий проживания граждан.</w:t>
      </w:r>
    </w:p>
    <w:p w14:paraId="48026E42" w14:textId="7C96A1FD" w:rsidR="005767C6" w:rsidRDefault="005767C6" w:rsidP="001D32F8">
      <w:pPr>
        <w:spacing w:after="0" w:line="240" w:lineRule="auto"/>
        <w:ind w:firstLineChars="235" w:firstLine="564"/>
        <w:jc w:val="both"/>
        <w:rPr>
          <w:rFonts w:ascii="Times New Roman" w:hAnsi="Times New Roman" w:cs="Times New Roman"/>
          <w:color w:val="000000" w:themeColor="text1"/>
          <w:sz w:val="24"/>
          <w:szCs w:val="24"/>
        </w:rPr>
      </w:pPr>
      <w:r w:rsidRPr="0015351C">
        <w:rPr>
          <w:rFonts w:ascii="Times New Roman" w:hAnsi="Times New Roman" w:cs="Times New Roman"/>
          <w:color w:val="000000" w:themeColor="text1"/>
          <w:sz w:val="24"/>
          <w:szCs w:val="24"/>
        </w:rPr>
        <w:t>Ключевыми приоритетами в сфере жилищно-коммунального хозяйства остаются благоустройство, модернизация коммунальной инфраструктуры и развитие рыночных механизмов саморегулирования отрасли.</w:t>
      </w:r>
    </w:p>
    <w:p w14:paraId="39D166D0" w14:textId="77777777" w:rsidR="001D32F8" w:rsidRPr="0015351C" w:rsidRDefault="001D32F8" w:rsidP="001D32F8">
      <w:pPr>
        <w:spacing w:after="0" w:line="240" w:lineRule="auto"/>
        <w:ind w:firstLineChars="235" w:firstLine="564"/>
        <w:jc w:val="both"/>
        <w:rPr>
          <w:rFonts w:ascii="Times New Roman" w:hAnsi="Times New Roman" w:cs="Times New Roman"/>
          <w:color w:val="000000" w:themeColor="text1"/>
          <w:sz w:val="24"/>
          <w:szCs w:val="24"/>
        </w:rPr>
      </w:pPr>
    </w:p>
    <w:p w14:paraId="586B0928" w14:textId="77777777" w:rsidR="00CF1041" w:rsidRDefault="00CF1041" w:rsidP="00674E7E">
      <w:pPr>
        <w:spacing w:line="240" w:lineRule="auto"/>
        <w:jc w:val="both"/>
        <w:rPr>
          <w:rFonts w:ascii="Times New Roman" w:hAnsi="Times New Roman" w:cs="Times New Roman"/>
          <w:b/>
          <w:bCs/>
          <w:color w:val="000000" w:themeColor="text1"/>
          <w:sz w:val="24"/>
          <w:szCs w:val="24"/>
        </w:rPr>
      </w:pPr>
    </w:p>
    <w:p w14:paraId="1A9F65DB" w14:textId="0D1E2480" w:rsidR="00674E7E" w:rsidRDefault="005767C6" w:rsidP="00674E7E">
      <w:pPr>
        <w:spacing w:line="240" w:lineRule="auto"/>
        <w:jc w:val="both"/>
        <w:rPr>
          <w:rFonts w:ascii="Times New Roman" w:hAnsi="Times New Roman" w:cs="Times New Roman"/>
          <w:b/>
          <w:bCs/>
          <w:color w:val="000000" w:themeColor="text1"/>
          <w:sz w:val="24"/>
          <w:szCs w:val="24"/>
        </w:rPr>
      </w:pPr>
      <w:r w:rsidRPr="001D32F8">
        <w:rPr>
          <w:rFonts w:ascii="Times New Roman" w:hAnsi="Times New Roman" w:cs="Times New Roman"/>
          <w:b/>
          <w:bCs/>
          <w:color w:val="000000" w:themeColor="text1"/>
          <w:sz w:val="24"/>
          <w:szCs w:val="24"/>
        </w:rPr>
        <w:t>Рынок поставки сжиженного газа в балонах.</w:t>
      </w:r>
    </w:p>
    <w:p w14:paraId="1963AAB2" w14:textId="78B6DF3F" w:rsidR="005767C6" w:rsidRPr="0015351C" w:rsidRDefault="005767C6" w:rsidP="00674E7E">
      <w:pPr>
        <w:spacing w:line="240" w:lineRule="auto"/>
        <w:jc w:val="both"/>
        <w:rPr>
          <w:rFonts w:ascii="Times New Roman" w:hAnsi="Times New Roman" w:cs="Times New Roman"/>
          <w:sz w:val="24"/>
          <w:szCs w:val="24"/>
        </w:rPr>
      </w:pPr>
      <w:r w:rsidRPr="0015351C">
        <w:rPr>
          <w:rFonts w:ascii="Times New Roman" w:hAnsi="Times New Roman" w:cs="Times New Roman"/>
          <w:color w:val="000000" w:themeColor="text1"/>
          <w:sz w:val="24"/>
          <w:szCs w:val="24"/>
        </w:rPr>
        <w:t>Потребление сжиженного углеводородного газа снижается, что связано с реализацией на территории Краснодарского края программы газификации природным газом. Населенные пункты, в которые не проведен газ находятся на значительном удалении от административных центров. При этом к 2030 году уровень газификации должен быть стопроцентным. Инвестиционная программа ПАО «Газпром», которая была подписана российской транснациональной энергетической компанией и администрацией Краснодарского края в 2020 году, рассчитана на период 2021 – 2026 годов. Предусматривается строительство или реконструкция магистральных газопроводов, газораспределительных станций и межпоселковых газопроводов высокого давления. В настоящее время поставки сжиженного газа потребителям осуществляют только организации частной формы собственности и индивидуальные предприниматели</w:t>
      </w:r>
    </w:p>
    <w:p w14:paraId="690FB55F" w14:textId="065F8683" w:rsidR="008023A5" w:rsidRPr="001D32F8" w:rsidRDefault="005767C6" w:rsidP="005767C6">
      <w:pPr>
        <w:rPr>
          <w:rStyle w:val="FontStyle12"/>
          <w:rFonts w:eastAsia="Lucida Sans Unicode"/>
          <w:b/>
          <w:bCs/>
          <w:iCs/>
          <w:sz w:val="24"/>
          <w:szCs w:val="24"/>
        </w:rPr>
      </w:pPr>
      <w:r w:rsidRPr="001D32F8">
        <w:rPr>
          <w:rFonts w:ascii="Times New Roman" w:hAnsi="Times New Roman" w:cs="Times New Roman"/>
          <w:b/>
          <w:bCs/>
          <w:sz w:val="24"/>
          <w:szCs w:val="24"/>
        </w:rPr>
        <w:lastRenderedPageBreak/>
        <w:t xml:space="preserve">Сфера </w:t>
      </w:r>
      <w:r w:rsidRPr="001D32F8">
        <w:rPr>
          <w:rStyle w:val="FontStyle12"/>
          <w:rFonts w:eastAsia="Lucida Sans Unicode"/>
          <w:b/>
          <w:bCs/>
          <w:iCs/>
          <w:sz w:val="24"/>
          <w:szCs w:val="24"/>
        </w:rPr>
        <w:t>наружной рекламы.</w:t>
      </w:r>
    </w:p>
    <w:p w14:paraId="51DD5096" w14:textId="77777777" w:rsidR="005767C6" w:rsidRPr="0015351C" w:rsidRDefault="005767C6" w:rsidP="001D32F8">
      <w:pPr>
        <w:autoSpaceDE w:val="0"/>
        <w:autoSpaceDN w:val="0"/>
        <w:adjustRightInd w:val="0"/>
        <w:spacing w:after="0"/>
        <w:ind w:firstLine="731"/>
        <w:jc w:val="both"/>
        <w:rPr>
          <w:rFonts w:ascii="Times New Roman" w:eastAsia="Calibri" w:hAnsi="Times New Roman" w:cs="Times New Roman"/>
          <w:color w:val="000000" w:themeColor="text1"/>
          <w:sz w:val="24"/>
          <w:szCs w:val="24"/>
        </w:rPr>
      </w:pPr>
      <w:r w:rsidRPr="0015351C">
        <w:rPr>
          <w:rFonts w:ascii="Times New Roman" w:eastAsia="Calibri" w:hAnsi="Times New Roman" w:cs="Times New Roman"/>
          <w:color w:val="000000" w:themeColor="text1"/>
          <w:sz w:val="24"/>
          <w:szCs w:val="24"/>
        </w:rPr>
        <w:t>МО Тбилисский район разрабатываются и утверждаются 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Проводятся торги на право заключения договора на установку и эксплуатацию рекламных конструкций на земельных участках, зданиях или ином недвижимом имуществе, находящемся в собственности муниципального образования.</w:t>
      </w:r>
    </w:p>
    <w:p w14:paraId="3F376A73" w14:textId="77777777" w:rsidR="005767C6" w:rsidRPr="0015351C" w:rsidRDefault="005767C6" w:rsidP="00DC3101">
      <w:pPr>
        <w:framePr w:hSpace="180" w:wrap="around" w:vAnchor="text" w:hAnchor="text" w:x="-294" w:y="1"/>
        <w:autoSpaceDE w:val="0"/>
        <w:autoSpaceDN w:val="0"/>
        <w:adjustRightInd w:val="0"/>
        <w:spacing w:after="0"/>
        <w:ind w:left="284" w:firstLine="731"/>
        <w:suppressOverlap/>
        <w:jc w:val="both"/>
        <w:rPr>
          <w:rFonts w:ascii="Times New Roman" w:eastAsia="Calibri" w:hAnsi="Times New Roman" w:cs="Times New Roman"/>
          <w:color w:val="000000" w:themeColor="text1"/>
          <w:sz w:val="24"/>
          <w:szCs w:val="24"/>
        </w:rPr>
      </w:pPr>
      <w:r w:rsidRPr="0015351C">
        <w:rPr>
          <w:rFonts w:ascii="Times New Roman" w:eastAsia="Calibri" w:hAnsi="Times New Roman" w:cs="Times New Roman"/>
          <w:color w:val="000000" w:themeColor="text1"/>
          <w:sz w:val="24"/>
          <w:szCs w:val="24"/>
        </w:rPr>
        <w:t>Муниципальные образования Краснодарского края систематически проводят работу по выявлению незаконно размещённых рекламных конструкций, нарушители привлекаются к административной ответственности, конструкции демонтируются, переносные конструкции демонтируются силами собственников. Среди основных факторов, ограничивающих развитие конкуренции в сфере наружной рекламы, можно выделить:</w:t>
      </w:r>
    </w:p>
    <w:p w14:paraId="4BFB8449" w14:textId="77777777" w:rsidR="005767C6" w:rsidRPr="0015351C" w:rsidRDefault="005767C6" w:rsidP="001D32F8">
      <w:pPr>
        <w:framePr w:hSpace="180" w:wrap="around" w:vAnchor="text" w:hAnchor="text" w:x="-294" w:y="1"/>
        <w:autoSpaceDE w:val="0"/>
        <w:autoSpaceDN w:val="0"/>
        <w:adjustRightInd w:val="0"/>
        <w:spacing w:after="0"/>
        <w:ind w:firstLine="731"/>
        <w:suppressOverlap/>
        <w:jc w:val="both"/>
        <w:rPr>
          <w:rFonts w:ascii="Times New Roman" w:eastAsia="Calibri" w:hAnsi="Times New Roman" w:cs="Times New Roman"/>
          <w:color w:val="000000" w:themeColor="text1"/>
          <w:sz w:val="24"/>
          <w:szCs w:val="24"/>
        </w:rPr>
      </w:pPr>
      <w:r w:rsidRPr="0015351C">
        <w:rPr>
          <w:rFonts w:ascii="Times New Roman" w:eastAsia="Calibri" w:hAnsi="Times New Roman" w:cs="Times New Roman"/>
          <w:color w:val="000000" w:themeColor="text1"/>
          <w:sz w:val="24"/>
          <w:szCs w:val="24"/>
        </w:rPr>
        <w:t>большое количество самовольно размещенных рекламных конструкций;</w:t>
      </w:r>
    </w:p>
    <w:p w14:paraId="0B0EBB71" w14:textId="77777777" w:rsidR="005767C6" w:rsidRPr="0015351C" w:rsidRDefault="005767C6" w:rsidP="00DC3101">
      <w:pPr>
        <w:framePr w:hSpace="180" w:wrap="around" w:vAnchor="text" w:hAnchor="text" w:x="-294" w:y="1"/>
        <w:autoSpaceDE w:val="0"/>
        <w:autoSpaceDN w:val="0"/>
        <w:adjustRightInd w:val="0"/>
        <w:spacing w:after="0"/>
        <w:ind w:left="284" w:firstLine="731"/>
        <w:suppressOverlap/>
        <w:jc w:val="both"/>
        <w:rPr>
          <w:rFonts w:ascii="Times New Roman" w:eastAsia="Calibri" w:hAnsi="Times New Roman" w:cs="Times New Roman"/>
          <w:color w:val="000000" w:themeColor="text1"/>
          <w:sz w:val="24"/>
          <w:szCs w:val="24"/>
        </w:rPr>
      </w:pPr>
      <w:r w:rsidRPr="0015351C">
        <w:rPr>
          <w:rFonts w:ascii="Times New Roman" w:eastAsia="Calibri" w:hAnsi="Times New Roman" w:cs="Times New Roman"/>
          <w:color w:val="000000" w:themeColor="text1"/>
          <w:sz w:val="24"/>
          <w:szCs w:val="24"/>
        </w:rPr>
        <w:t>ограниченное количество мест размещения рекламных конструкций, предусмотренных Схемой размещения рекламных конструкций.</w:t>
      </w:r>
    </w:p>
    <w:p w14:paraId="32695F76" w14:textId="27AF1B1A" w:rsidR="005767C6" w:rsidRDefault="005767C6" w:rsidP="001D32F8">
      <w:pPr>
        <w:autoSpaceDE w:val="0"/>
        <w:autoSpaceDN w:val="0"/>
        <w:adjustRightInd w:val="0"/>
        <w:spacing w:after="0"/>
        <w:ind w:firstLine="731"/>
        <w:jc w:val="both"/>
        <w:rPr>
          <w:rFonts w:ascii="Times New Roman" w:eastAsia="Calibri" w:hAnsi="Times New Roman" w:cs="Times New Roman"/>
          <w:color w:val="000000" w:themeColor="text1"/>
          <w:sz w:val="24"/>
          <w:szCs w:val="24"/>
        </w:rPr>
      </w:pPr>
      <w:r w:rsidRPr="0015351C">
        <w:rPr>
          <w:rFonts w:ascii="Times New Roman" w:eastAsia="Calibri" w:hAnsi="Times New Roman" w:cs="Times New Roman"/>
          <w:color w:val="000000" w:themeColor="text1"/>
          <w:sz w:val="24"/>
          <w:szCs w:val="24"/>
        </w:rPr>
        <w:t>Основной задачей на рынке является выявление и демонтаж незаконных рекламных конструкций, и обеспечение честной конкуренции на рынке.</w:t>
      </w:r>
    </w:p>
    <w:p w14:paraId="03AF8299" w14:textId="77777777" w:rsidR="001D32F8" w:rsidRPr="0015351C" w:rsidRDefault="001D32F8" w:rsidP="001D32F8">
      <w:pPr>
        <w:autoSpaceDE w:val="0"/>
        <w:autoSpaceDN w:val="0"/>
        <w:adjustRightInd w:val="0"/>
        <w:spacing w:after="0"/>
        <w:ind w:firstLine="731"/>
        <w:jc w:val="both"/>
        <w:rPr>
          <w:rFonts w:ascii="Times New Roman" w:eastAsia="Calibri" w:hAnsi="Times New Roman" w:cs="Times New Roman"/>
          <w:color w:val="000000" w:themeColor="text1"/>
          <w:sz w:val="24"/>
          <w:szCs w:val="24"/>
        </w:rPr>
      </w:pPr>
    </w:p>
    <w:p w14:paraId="1ED78319" w14:textId="083361D7" w:rsidR="005767C6" w:rsidRPr="001D32F8" w:rsidRDefault="005767C6" w:rsidP="001D32F8">
      <w:pPr>
        <w:autoSpaceDE w:val="0"/>
        <w:autoSpaceDN w:val="0"/>
        <w:adjustRightInd w:val="0"/>
        <w:rPr>
          <w:rFonts w:ascii="Times New Roman" w:eastAsia="Calibri" w:hAnsi="Times New Roman" w:cs="Times New Roman"/>
          <w:b/>
          <w:bCs/>
          <w:color w:val="000000" w:themeColor="text1"/>
          <w:sz w:val="24"/>
          <w:szCs w:val="24"/>
        </w:rPr>
      </w:pPr>
      <w:r w:rsidRPr="001D32F8">
        <w:rPr>
          <w:rFonts w:ascii="Times New Roman" w:eastAsia="Calibri" w:hAnsi="Times New Roman" w:cs="Times New Roman"/>
          <w:b/>
          <w:bCs/>
          <w:color w:val="000000" w:themeColor="text1"/>
          <w:sz w:val="24"/>
          <w:szCs w:val="24"/>
        </w:rPr>
        <w:t>Рынок спортивных услуг.</w:t>
      </w:r>
    </w:p>
    <w:p w14:paraId="5C908BDF" w14:textId="194FDB22" w:rsidR="00F92A39" w:rsidRPr="0015351C" w:rsidRDefault="005767C6" w:rsidP="001D32F8">
      <w:pPr>
        <w:spacing w:after="0" w:line="240" w:lineRule="auto"/>
        <w:ind w:firstLine="708"/>
        <w:contextualSpacing/>
        <w:jc w:val="both"/>
        <w:rPr>
          <w:rFonts w:ascii="Times New Roman" w:hAnsi="Times New Roman" w:cs="Times New Roman"/>
          <w:sz w:val="24"/>
          <w:szCs w:val="24"/>
        </w:rPr>
      </w:pPr>
      <w:r w:rsidRPr="0015351C">
        <w:rPr>
          <w:rFonts w:ascii="Times New Roman" w:hAnsi="Times New Roman" w:cs="Times New Roman"/>
          <w:color w:val="000000" w:themeColor="text1"/>
          <w:sz w:val="24"/>
          <w:szCs w:val="24"/>
        </w:rPr>
        <w:t>В 2025 года в Тбилисском районе выросла доля граждан, систематически занимающихся физической культурой и спортом. На территории Тбилисского района осуществляет деятельность несколько спортивных комплексов, тренажёрных залов. Администрацией муниципального образования проводятся различные мероприятия, привлекающие граждан заниматься спортом.</w:t>
      </w:r>
      <w:r w:rsidR="004A337B" w:rsidRPr="0015351C">
        <w:rPr>
          <w:rFonts w:ascii="Times New Roman" w:eastAsia="Times New Roman" w:hAnsi="Times New Roman" w:cs="Times New Roman"/>
          <w:sz w:val="24"/>
          <w:szCs w:val="24"/>
          <w:lang w:eastAsia="ru-RU"/>
        </w:rPr>
        <w:t xml:space="preserve"> На территории района действует 2 спортивные школы </w:t>
      </w:r>
      <w:proofErr w:type="spellStart"/>
      <w:r w:rsidR="004A337B" w:rsidRPr="0015351C">
        <w:rPr>
          <w:rFonts w:ascii="Times New Roman" w:eastAsia="Times New Roman" w:hAnsi="Times New Roman" w:cs="Times New Roman"/>
          <w:sz w:val="24"/>
          <w:szCs w:val="24"/>
          <w:lang w:eastAsia="ru-RU"/>
        </w:rPr>
        <w:t>сп</w:t>
      </w:r>
      <w:proofErr w:type="spellEnd"/>
      <w:r w:rsidR="004A337B" w:rsidRPr="0015351C">
        <w:rPr>
          <w:rFonts w:ascii="Times New Roman" w:eastAsia="Times New Roman" w:hAnsi="Times New Roman" w:cs="Times New Roman"/>
          <w:sz w:val="24"/>
          <w:szCs w:val="24"/>
          <w:lang w:eastAsia="ru-RU"/>
        </w:rPr>
        <w:t xml:space="preserve"> «Юниор», </w:t>
      </w:r>
      <w:proofErr w:type="spellStart"/>
      <w:r w:rsidR="004A337B" w:rsidRPr="0015351C">
        <w:rPr>
          <w:rFonts w:ascii="Times New Roman" w:eastAsia="Times New Roman" w:hAnsi="Times New Roman" w:cs="Times New Roman"/>
          <w:sz w:val="24"/>
          <w:szCs w:val="24"/>
          <w:lang w:eastAsia="ru-RU"/>
        </w:rPr>
        <w:t>сп</w:t>
      </w:r>
      <w:proofErr w:type="spellEnd"/>
      <w:r w:rsidR="004A337B" w:rsidRPr="0015351C">
        <w:rPr>
          <w:rFonts w:ascii="Times New Roman" w:eastAsia="Times New Roman" w:hAnsi="Times New Roman" w:cs="Times New Roman"/>
          <w:sz w:val="24"/>
          <w:szCs w:val="24"/>
          <w:lang w:eastAsia="ru-RU"/>
        </w:rPr>
        <w:t xml:space="preserve"> «Авангард»</w:t>
      </w:r>
      <w:r w:rsidR="00FB46B7" w:rsidRPr="0015351C">
        <w:rPr>
          <w:rFonts w:ascii="Times New Roman" w:hAnsi="Times New Roman" w:cs="Times New Roman"/>
          <w:sz w:val="24"/>
          <w:szCs w:val="24"/>
        </w:rPr>
        <w:t xml:space="preserve"> В спортивных школах открыты отделения по волейболу, футболу, легкой атлетике, настольному теннису, баскетболу, спортивной борьбе, в том числе вольной борьбе и греко-римской борьбе, а также по </w:t>
      </w:r>
      <w:proofErr w:type="spellStart"/>
      <w:r w:rsidR="00FB46B7" w:rsidRPr="0015351C">
        <w:rPr>
          <w:rFonts w:ascii="Times New Roman" w:hAnsi="Times New Roman" w:cs="Times New Roman"/>
          <w:sz w:val="24"/>
          <w:szCs w:val="24"/>
        </w:rPr>
        <w:t>всестилевому</w:t>
      </w:r>
      <w:proofErr w:type="spellEnd"/>
      <w:r w:rsidR="00FB46B7" w:rsidRPr="0015351C">
        <w:rPr>
          <w:rFonts w:ascii="Times New Roman" w:hAnsi="Times New Roman" w:cs="Times New Roman"/>
          <w:sz w:val="24"/>
          <w:szCs w:val="24"/>
        </w:rPr>
        <w:t xml:space="preserve"> каратэ, тхэквондо, боксу, пауэрлифтингу, рукопашному бою, самбо.</w:t>
      </w:r>
      <w:r w:rsidR="004A337B" w:rsidRPr="0015351C">
        <w:rPr>
          <w:rFonts w:ascii="Times New Roman" w:eastAsia="Times New Roman" w:hAnsi="Times New Roman" w:cs="Times New Roman"/>
          <w:color w:val="FF0000"/>
          <w:sz w:val="24"/>
          <w:szCs w:val="24"/>
          <w:lang w:eastAsia="ru-RU"/>
        </w:rPr>
        <w:t xml:space="preserve"> </w:t>
      </w:r>
      <w:r w:rsidR="004A337B" w:rsidRPr="0015351C">
        <w:rPr>
          <w:rFonts w:ascii="Times New Roman" w:hAnsi="Times New Roman" w:cs="Times New Roman"/>
          <w:sz w:val="24"/>
          <w:szCs w:val="24"/>
        </w:rPr>
        <w:t xml:space="preserve"> На территории зарегистрировано 9 индивидуальных предпринимателей, которые осуществляют деятельность в сфере спорта, фитнес-центров.</w:t>
      </w:r>
      <w:r w:rsidR="00FB46B7" w:rsidRPr="0015351C">
        <w:rPr>
          <w:rFonts w:ascii="Times New Roman" w:eastAsia="Times New Roman" w:hAnsi="Times New Roman" w:cs="Times New Roman"/>
          <w:color w:val="FF0000"/>
          <w:sz w:val="24"/>
          <w:szCs w:val="24"/>
          <w:lang w:eastAsia="ru-RU"/>
        </w:rPr>
        <w:t xml:space="preserve"> </w:t>
      </w:r>
      <w:r w:rsidR="00FB46B7" w:rsidRPr="0015351C">
        <w:rPr>
          <w:rFonts w:ascii="Times New Roman" w:eastAsia="Times New Roman" w:hAnsi="Times New Roman" w:cs="Times New Roman"/>
          <w:sz w:val="24"/>
          <w:szCs w:val="24"/>
          <w:lang w:eastAsia="ru-RU"/>
        </w:rPr>
        <w:t>Ф</w:t>
      </w:r>
      <w:r w:rsidR="004A337B" w:rsidRPr="0015351C">
        <w:rPr>
          <w:rFonts w:ascii="Times New Roman" w:eastAsia="Times New Roman" w:hAnsi="Times New Roman" w:cs="Times New Roman"/>
          <w:sz w:val="24"/>
          <w:szCs w:val="24"/>
          <w:lang w:eastAsia="ru-RU"/>
        </w:rPr>
        <w:t xml:space="preserve">ункционирует </w:t>
      </w:r>
      <w:r w:rsidR="00FB46B7" w:rsidRPr="0015351C">
        <w:rPr>
          <w:rFonts w:ascii="Times New Roman" w:eastAsia="Times New Roman" w:hAnsi="Times New Roman" w:cs="Times New Roman"/>
          <w:sz w:val="24"/>
          <w:szCs w:val="24"/>
          <w:lang w:eastAsia="ru-RU"/>
        </w:rPr>
        <w:t>2</w:t>
      </w:r>
      <w:r w:rsidR="004A337B" w:rsidRPr="0015351C">
        <w:rPr>
          <w:rFonts w:ascii="Times New Roman" w:eastAsia="Times New Roman" w:hAnsi="Times New Roman" w:cs="Times New Roman"/>
          <w:sz w:val="24"/>
          <w:szCs w:val="24"/>
          <w:lang w:eastAsia="ru-RU"/>
        </w:rPr>
        <w:t xml:space="preserve"> фит</w:t>
      </w:r>
      <w:r w:rsidR="00F92A39" w:rsidRPr="0015351C">
        <w:rPr>
          <w:rFonts w:ascii="Times New Roman" w:eastAsia="Times New Roman" w:hAnsi="Times New Roman" w:cs="Times New Roman"/>
          <w:sz w:val="24"/>
          <w:szCs w:val="24"/>
          <w:lang w:eastAsia="ru-RU"/>
        </w:rPr>
        <w:t>н</w:t>
      </w:r>
      <w:r w:rsidR="00FB46B7" w:rsidRPr="0015351C">
        <w:rPr>
          <w:rFonts w:ascii="Times New Roman" w:eastAsia="Times New Roman" w:hAnsi="Times New Roman" w:cs="Times New Roman"/>
          <w:sz w:val="24"/>
          <w:szCs w:val="24"/>
          <w:lang w:eastAsia="ru-RU"/>
        </w:rPr>
        <w:t>ес центра «Успех»</w:t>
      </w:r>
      <w:r w:rsidR="004A337B" w:rsidRPr="0015351C">
        <w:rPr>
          <w:rFonts w:ascii="Times New Roman" w:eastAsia="Times New Roman" w:hAnsi="Times New Roman" w:cs="Times New Roman"/>
          <w:sz w:val="24"/>
          <w:szCs w:val="24"/>
          <w:lang w:eastAsia="ru-RU"/>
        </w:rPr>
        <w:t xml:space="preserve">, </w:t>
      </w:r>
      <w:r w:rsidR="00FB46B7" w:rsidRPr="0015351C">
        <w:rPr>
          <w:rFonts w:ascii="Times New Roman" w:eastAsia="Times New Roman" w:hAnsi="Times New Roman" w:cs="Times New Roman"/>
          <w:sz w:val="24"/>
          <w:szCs w:val="24"/>
          <w:lang w:eastAsia="ru-RU"/>
        </w:rPr>
        <w:t>«Ти</w:t>
      </w:r>
      <w:r w:rsidR="00F92A39" w:rsidRPr="0015351C">
        <w:rPr>
          <w:rFonts w:ascii="Times New Roman" w:eastAsia="Times New Roman" w:hAnsi="Times New Roman" w:cs="Times New Roman"/>
          <w:sz w:val="24"/>
          <w:szCs w:val="24"/>
          <w:lang w:eastAsia="ru-RU"/>
        </w:rPr>
        <w:t>ф</w:t>
      </w:r>
      <w:r w:rsidR="00FB46B7" w:rsidRPr="0015351C">
        <w:rPr>
          <w:rFonts w:ascii="Times New Roman" w:eastAsia="Times New Roman" w:hAnsi="Times New Roman" w:cs="Times New Roman"/>
          <w:sz w:val="24"/>
          <w:szCs w:val="24"/>
          <w:lang w:eastAsia="ru-RU"/>
        </w:rPr>
        <w:t>фани».</w:t>
      </w:r>
    </w:p>
    <w:p w14:paraId="3052C19B" w14:textId="77777777" w:rsidR="00F92A39" w:rsidRPr="0015351C" w:rsidRDefault="00F92A39" w:rsidP="001D32F8">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На территории Тбилисского района для организации физкультурно-оздоровительной и спортивно-массовой работы имеется 109 спортивных сооружений: 70 плоскостных спортивных сооружений, из них 18 футбольных полей, 28 спортивных залов, площадки с зоной уличных тренажеров. </w:t>
      </w:r>
    </w:p>
    <w:p w14:paraId="3289F8DA" w14:textId="27966C36" w:rsidR="00F92A39" w:rsidRPr="0015351C" w:rsidRDefault="00F92A39" w:rsidP="001D32F8">
      <w:pPr>
        <w:pStyle w:val="a7"/>
        <w:spacing w:after="0" w:line="240" w:lineRule="auto"/>
        <w:ind w:left="0" w:firstLine="426"/>
        <w:jc w:val="both"/>
        <w:rPr>
          <w:rFonts w:ascii="Times New Roman" w:hAnsi="Times New Roman" w:cs="Times New Roman"/>
          <w:sz w:val="24"/>
          <w:szCs w:val="24"/>
        </w:rPr>
      </w:pPr>
      <w:r w:rsidRPr="0015351C">
        <w:rPr>
          <w:rFonts w:ascii="Times New Roman" w:hAnsi="Times New Roman" w:cs="Times New Roman"/>
          <w:sz w:val="24"/>
          <w:szCs w:val="24"/>
        </w:rPr>
        <w:t xml:space="preserve">В районе занятия проходят в трех спортивных комплексах: муниципальное автономное </w:t>
      </w:r>
      <w:proofErr w:type="gramStart"/>
      <w:r w:rsidRPr="0015351C">
        <w:rPr>
          <w:rFonts w:ascii="Times New Roman" w:hAnsi="Times New Roman" w:cs="Times New Roman"/>
          <w:sz w:val="24"/>
          <w:szCs w:val="24"/>
        </w:rPr>
        <w:t>учреждение  «</w:t>
      </w:r>
      <w:proofErr w:type="gramEnd"/>
      <w:r w:rsidRPr="0015351C">
        <w:rPr>
          <w:rFonts w:ascii="Times New Roman" w:hAnsi="Times New Roman" w:cs="Times New Roman"/>
          <w:sz w:val="24"/>
          <w:szCs w:val="24"/>
        </w:rPr>
        <w:t>спортивный комплекс «Олимп», малобюджетный спортивный комплекс «Юниор», спортивный центр единоборств «Патриот».</w:t>
      </w:r>
    </w:p>
    <w:p w14:paraId="721C8C79" w14:textId="77777777" w:rsidR="00F92A39" w:rsidRPr="0015351C" w:rsidRDefault="00F92A39" w:rsidP="001D32F8">
      <w:pPr>
        <w:pStyle w:val="a7"/>
        <w:spacing w:after="0" w:line="240" w:lineRule="auto"/>
        <w:ind w:left="0" w:firstLine="426"/>
        <w:jc w:val="both"/>
        <w:rPr>
          <w:rFonts w:ascii="Times New Roman" w:hAnsi="Times New Roman" w:cs="Times New Roman"/>
          <w:sz w:val="24"/>
          <w:szCs w:val="24"/>
        </w:rPr>
      </w:pPr>
      <w:r w:rsidRPr="0015351C">
        <w:rPr>
          <w:rFonts w:ascii="Times New Roman" w:hAnsi="Times New Roman" w:cs="Times New Roman"/>
          <w:sz w:val="24"/>
          <w:szCs w:val="24"/>
        </w:rPr>
        <w:t xml:space="preserve">Жители района могут заниматься греко-римской борьбой, вольной борьбой, самбо и </w:t>
      </w:r>
      <w:proofErr w:type="spellStart"/>
      <w:r w:rsidRPr="0015351C">
        <w:rPr>
          <w:rFonts w:ascii="Times New Roman" w:hAnsi="Times New Roman" w:cs="Times New Roman"/>
          <w:sz w:val="24"/>
          <w:szCs w:val="24"/>
        </w:rPr>
        <w:t>косики</w:t>
      </w:r>
      <w:proofErr w:type="spellEnd"/>
      <w:r w:rsidRPr="0015351C">
        <w:rPr>
          <w:rFonts w:ascii="Times New Roman" w:hAnsi="Times New Roman" w:cs="Times New Roman"/>
          <w:sz w:val="24"/>
          <w:szCs w:val="24"/>
        </w:rPr>
        <w:t xml:space="preserve">-каратэ –до. Так же хочется </w:t>
      </w:r>
      <w:proofErr w:type="gramStart"/>
      <w:r w:rsidRPr="0015351C">
        <w:rPr>
          <w:rFonts w:ascii="Times New Roman" w:hAnsi="Times New Roman" w:cs="Times New Roman"/>
          <w:sz w:val="24"/>
          <w:szCs w:val="24"/>
        </w:rPr>
        <w:t>отметить ,</w:t>
      </w:r>
      <w:proofErr w:type="gramEnd"/>
      <w:r w:rsidRPr="0015351C">
        <w:rPr>
          <w:rFonts w:ascii="Times New Roman" w:hAnsi="Times New Roman" w:cs="Times New Roman"/>
          <w:sz w:val="24"/>
          <w:szCs w:val="24"/>
        </w:rPr>
        <w:t xml:space="preserve"> что в 2025 году на стадионе «Чемпион» было установлено табло и сделано освещение для проведения занятий и игр по футболу в темное время суток.</w:t>
      </w:r>
    </w:p>
    <w:p w14:paraId="19B7F67B" w14:textId="77777777" w:rsidR="005767C6" w:rsidRPr="0015351C" w:rsidRDefault="005767C6" w:rsidP="005767C6">
      <w:pPr>
        <w:rPr>
          <w:rStyle w:val="FontStyle12"/>
          <w:rFonts w:eastAsia="SimSun"/>
          <w:color w:val="FFFFFF" w:themeColor="background1"/>
          <w:sz w:val="24"/>
          <w:szCs w:val="24"/>
        </w:rPr>
      </w:pPr>
    </w:p>
    <w:p w14:paraId="6759242C" w14:textId="77777777" w:rsidR="00CF1041" w:rsidRDefault="00CF1041" w:rsidP="00925E88">
      <w:pPr>
        <w:jc w:val="both"/>
        <w:rPr>
          <w:rStyle w:val="FontStyle12"/>
          <w:rFonts w:eastAsia="Lucida Sans Unicode"/>
          <w:b/>
          <w:bCs/>
          <w:sz w:val="24"/>
          <w:szCs w:val="24"/>
        </w:rPr>
      </w:pPr>
    </w:p>
    <w:p w14:paraId="25B61444" w14:textId="77777777" w:rsidR="00CF1041" w:rsidRDefault="00CF1041" w:rsidP="00925E88">
      <w:pPr>
        <w:jc w:val="both"/>
        <w:rPr>
          <w:rStyle w:val="FontStyle12"/>
          <w:rFonts w:eastAsia="Lucida Sans Unicode"/>
          <w:b/>
          <w:bCs/>
          <w:sz w:val="24"/>
          <w:szCs w:val="24"/>
        </w:rPr>
      </w:pPr>
    </w:p>
    <w:p w14:paraId="4DC25533" w14:textId="77777777" w:rsidR="00CF1041" w:rsidRDefault="00CF1041" w:rsidP="00925E88">
      <w:pPr>
        <w:jc w:val="both"/>
        <w:rPr>
          <w:rStyle w:val="FontStyle12"/>
          <w:rFonts w:eastAsia="Lucida Sans Unicode"/>
          <w:b/>
          <w:bCs/>
          <w:sz w:val="24"/>
          <w:szCs w:val="24"/>
        </w:rPr>
      </w:pPr>
    </w:p>
    <w:p w14:paraId="1AADE4FE" w14:textId="55342D7F" w:rsidR="00925E88" w:rsidRPr="001D32F8" w:rsidRDefault="00F92A39" w:rsidP="00925E88">
      <w:pPr>
        <w:jc w:val="both"/>
        <w:rPr>
          <w:rStyle w:val="FontStyle12"/>
          <w:rFonts w:eastAsia="Lucida Sans Unicode"/>
          <w:b/>
          <w:bCs/>
          <w:sz w:val="24"/>
          <w:szCs w:val="24"/>
        </w:rPr>
      </w:pPr>
      <w:r w:rsidRPr="001D32F8">
        <w:rPr>
          <w:rStyle w:val="FontStyle12"/>
          <w:rFonts w:eastAsia="Lucida Sans Unicode"/>
          <w:b/>
          <w:bCs/>
          <w:sz w:val="24"/>
          <w:szCs w:val="24"/>
        </w:rPr>
        <w:lastRenderedPageBreak/>
        <w:t>Рынок лабораторных исследований для выдачи ветеринарных сопроводительных документов.</w:t>
      </w:r>
    </w:p>
    <w:p w14:paraId="794F50AD" w14:textId="16E2EF63" w:rsidR="00F92A39" w:rsidRPr="0015351C" w:rsidRDefault="00F92A39" w:rsidP="005802E6">
      <w:pPr>
        <w:framePr w:hSpace="180" w:wrap="around" w:vAnchor="text" w:hAnchor="text" w:x="-294" w:y="1"/>
        <w:spacing w:after="0"/>
        <w:ind w:left="284" w:firstLine="709"/>
        <w:suppressOverlap/>
        <w:jc w:val="both"/>
        <w:rPr>
          <w:rFonts w:ascii="Times New Roman" w:hAnsi="Times New Roman" w:cs="Times New Roman"/>
          <w:color w:val="000000" w:themeColor="text1"/>
          <w:sz w:val="24"/>
          <w:szCs w:val="24"/>
        </w:rPr>
      </w:pPr>
      <w:r w:rsidRPr="0015351C">
        <w:rPr>
          <w:rFonts w:ascii="Times New Roman" w:hAnsi="Times New Roman" w:cs="Times New Roman"/>
          <w:color w:val="000000" w:themeColor="text1"/>
          <w:kern w:val="28"/>
          <w:sz w:val="24"/>
          <w:szCs w:val="24"/>
        </w:rPr>
        <w:t>Одним из административных барьеров для входа на рынок частного бизнеса</w:t>
      </w:r>
      <w:r w:rsidRPr="0015351C">
        <w:rPr>
          <w:rFonts w:ascii="Times New Roman" w:hAnsi="Times New Roman" w:cs="Times New Roman"/>
          <w:color w:val="000000" w:themeColor="text1"/>
          <w:sz w:val="24"/>
          <w:szCs w:val="24"/>
        </w:rPr>
        <w:t xml:space="preserve"> являются финансовые затраты на организацию работы лаборатории (приобретение приборов и оборудования, расходных материалов, актуализация нормативной документации, обучение специалистов), на прохождение проверки экспертами аккредитации. Сложность поддержания состояния лаборатории соблюдения критерий аккредитации. При нарушении критериев аккредитации </w:t>
      </w:r>
      <w:proofErr w:type="spellStart"/>
      <w:r w:rsidR="001D32F8" w:rsidRPr="0015351C">
        <w:rPr>
          <w:rFonts w:ascii="Times New Roman" w:hAnsi="Times New Roman" w:cs="Times New Roman"/>
          <w:color w:val="000000" w:themeColor="text1"/>
          <w:sz w:val="24"/>
          <w:szCs w:val="24"/>
        </w:rPr>
        <w:t>Росаккредитация</w:t>
      </w:r>
      <w:proofErr w:type="spellEnd"/>
      <w:r w:rsidRPr="0015351C">
        <w:rPr>
          <w:rFonts w:ascii="Times New Roman" w:hAnsi="Times New Roman" w:cs="Times New Roman"/>
          <w:color w:val="000000" w:themeColor="text1"/>
          <w:sz w:val="24"/>
          <w:szCs w:val="24"/>
        </w:rPr>
        <w:t xml:space="preserve"> может приостановить или отменить действие аттестата аккредитации. Возможность прохождения аккредитации имеется только у крупных и финансово стабильных организаций.</w:t>
      </w:r>
    </w:p>
    <w:p w14:paraId="2522151D" w14:textId="0E372EC2" w:rsidR="00F92A39" w:rsidRDefault="00F92A39" w:rsidP="005802E6">
      <w:pPr>
        <w:spacing w:after="0"/>
        <w:ind w:firstLine="284"/>
        <w:jc w:val="both"/>
        <w:rPr>
          <w:rFonts w:ascii="Times New Roman" w:hAnsi="Times New Roman" w:cs="Times New Roman"/>
          <w:color w:val="000000" w:themeColor="text1"/>
          <w:sz w:val="24"/>
          <w:szCs w:val="24"/>
        </w:rPr>
      </w:pPr>
      <w:r w:rsidRPr="0015351C">
        <w:rPr>
          <w:rFonts w:ascii="Times New Roman" w:hAnsi="Times New Roman" w:cs="Times New Roman"/>
          <w:color w:val="000000" w:themeColor="text1"/>
          <w:sz w:val="24"/>
          <w:szCs w:val="24"/>
        </w:rPr>
        <w:t>Для обеспечения снижения участия государственного сектора на товарном рынке проводится информирование о необходимости проведения лабораторных исследований для выдачи ветеринарных сопроводительных документов.</w:t>
      </w:r>
    </w:p>
    <w:p w14:paraId="7609876A" w14:textId="77777777" w:rsidR="001D32F8" w:rsidRPr="0015351C" w:rsidRDefault="001D32F8" w:rsidP="001D32F8">
      <w:pPr>
        <w:spacing w:after="0"/>
        <w:ind w:left="-284" w:firstLine="284"/>
        <w:jc w:val="both"/>
        <w:rPr>
          <w:rFonts w:ascii="Times New Roman" w:hAnsi="Times New Roman" w:cs="Times New Roman"/>
          <w:color w:val="000000" w:themeColor="text1"/>
          <w:sz w:val="24"/>
          <w:szCs w:val="24"/>
        </w:rPr>
      </w:pPr>
    </w:p>
    <w:p w14:paraId="77E4DFC3" w14:textId="77777777" w:rsidR="00F92A39" w:rsidRPr="001D32F8" w:rsidRDefault="00F92A39" w:rsidP="00F92A39">
      <w:pPr>
        <w:ind w:right="-31"/>
        <w:rPr>
          <w:rFonts w:ascii="Times New Roman" w:hAnsi="Times New Roman" w:cs="Times New Roman"/>
          <w:b/>
          <w:bCs/>
          <w:color w:val="000000" w:themeColor="text1"/>
          <w:sz w:val="24"/>
          <w:szCs w:val="24"/>
        </w:rPr>
      </w:pPr>
      <w:r w:rsidRPr="001D32F8">
        <w:rPr>
          <w:rFonts w:ascii="Times New Roman" w:hAnsi="Times New Roman" w:cs="Times New Roman"/>
          <w:b/>
          <w:bCs/>
          <w:i/>
          <w:color w:val="000000" w:themeColor="text1"/>
          <w:sz w:val="24"/>
          <w:szCs w:val="24"/>
        </w:rPr>
        <w:t xml:space="preserve">Рынок услуг по </w:t>
      </w:r>
      <w:proofErr w:type="gramStart"/>
      <w:r w:rsidRPr="001D32F8">
        <w:rPr>
          <w:rFonts w:ascii="Times New Roman" w:hAnsi="Times New Roman" w:cs="Times New Roman"/>
          <w:b/>
          <w:bCs/>
          <w:i/>
          <w:color w:val="000000" w:themeColor="text1"/>
          <w:sz w:val="24"/>
          <w:szCs w:val="24"/>
        </w:rPr>
        <w:t>утилизации  и</w:t>
      </w:r>
      <w:proofErr w:type="gramEnd"/>
      <w:r w:rsidRPr="001D32F8">
        <w:rPr>
          <w:rFonts w:ascii="Times New Roman" w:hAnsi="Times New Roman" w:cs="Times New Roman"/>
          <w:b/>
          <w:bCs/>
          <w:i/>
          <w:color w:val="000000" w:themeColor="text1"/>
          <w:sz w:val="24"/>
          <w:szCs w:val="24"/>
        </w:rPr>
        <w:t xml:space="preserve"> обеззараживания отходов</w:t>
      </w:r>
      <w:r w:rsidRPr="001D32F8">
        <w:rPr>
          <w:rFonts w:ascii="Times New Roman" w:hAnsi="Times New Roman" w:cs="Times New Roman"/>
          <w:b/>
          <w:bCs/>
          <w:color w:val="000000" w:themeColor="text1"/>
          <w:sz w:val="24"/>
          <w:szCs w:val="24"/>
        </w:rPr>
        <w:t xml:space="preserve">.   </w:t>
      </w:r>
    </w:p>
    <w:p w14:paraId="226941E4" w14:textId="77777777" w:rsidR="00F92A39" w:rsidRPr="0015351C" w:rsidRDefault="00F92A39" w:rsidP="001D32F8">
      <w:pPr>
        <w:pStyle w:val="2"/>
        <w:spacing w:before="0" w:line="240" w:lineRule="auto"/>
        <w:ind w:firstLine="720"/>
        <w:rPr>
          <w:color w:val="000000" w:themeColor="text1"/>
        </w:rPr>
      </w:pPr>
      <w:r w:rsidRPr="0015351C">
        <w:rPr>
          <w:color w:val="000000" w:themeColor="text1"/>
        </w:rPr>
        <w:t xml:space="preserve">На </w:t>
      </w:r>
      <w:proofErr w:type="gramStart"/>
      <w:r w:rsidRPr="0015351C">
        <w:rPr>
          <w:color w:val="000000" w:themeColor="text1"/>
        </w:rPr>
        <w:t>рынке  услуг</w:t>
      </w:r>
      <w:proofErr w:type="gramEnd"/>
      <w:r w:rsidRPr="0015351C">
        <w:rPr>
          <w:color w:val="000000" w:themeColor="text1"/>
        </w:rPr>
        <w:t xml:space="preserve"> по утилизации  и обеззараживания отходов  ситуация в муниципальном образовании Тбилисский район складывается следующим образом. </w:t>
      </w:r>
    </w:p>
    <w:p w14:paraId="3B1179A8" w14:textId="77777777" w:rsidR="00F92A39" w:rsidRPr="0015351C" w:rsidRDefault="00F92A39" w:rsidP="001D32F8">
      <w:pPr>
        <w:spacing w:after="0" w:line="240" w:lineRule="auto"/>
        <w:ind w:firstLineChars="235" w:firstLine="564"/>
        <w:jc w:val="both"/>
        <w:rPr>
          <w:rFonts w:ascii="Times New Roman" w:hAnsi="Times New Roman" w:cs="Times New Roman"/>
          <w:sz w:val="24"/>
          <w:szCs w:val="24"/>
        </w:rPr>
      </w:pPr>
      <w:r w:rsidRPr="0015351C">
        <w:rPr>
          <w:rFonts w:ascii="Times New Roman" w:hAnsi="Times New Roman" w:cs="Times New Roman"/>
          <w:sz w:val="24"/>
          <w:szCs w:val="24"/>
        </w:rPr>
        <w:t xml:space="preserve"> Н территории Тбилисского района действует </w:t>
      </w:r>
      <w:proofErr w:type="gramStart"/>
      <w:r w:rsidRPr="0015351C">
        <w:rPr>
          <w:rFonts w:ascii="Times New Roman" w:hAnsi="Times New Roman" w:cs="Times New Roman"/>
          <w:sz w:val="24"/>
          <w:szCs w:val="24"/>
        </w:rPr>
        <w:t>предприятие  ООО</w:t>
      </w:r>
      <w:proofErr w:type="gramEnd"/>
      <w:r w:rsidRPr="0015351C">
        <w:rPr>
          <w:rFonts w:ascii="Times New Roman" w:hAnsi="Times New Roman" w:cs="Times New Roman"/>
          <w:sz w:val="24"/>
          <w:szCs w:val="24"/>
        </w:rPr>
        <w:t xml:space="preserve"> «Сервис Групп» , осуществляет услуги в области обеззараживания, транспортировки и последующего термического уничтожения медицинских отходов классов А,Б,В,Г, утилизации и обезвреживания отходов1-4 класса опасности, а также биологических отходов.</w:t>
      </w:r>
    </w:p>
    <w:p w14:paraId="2874F3DB" w14:textId="4A419C7A" w:rsidR="00F92A39" w:rsidRDefault="00F92A39" w:rsidP="001D32F8">
      <w:pPr>
        <w:spacing w:after="0" w:line="240" w:lineRule="auto"/>
        <w:ind w:firstLineChars="235" w:firstLine="564"/>
        <w:jc w:val="both"/>
        <w:rPr>
          <w:rFonts w:ascii="Times New Roman" w:hAnsi="Times New Roman" w:cs="Times New Roman"/>
          <w:sz w:val="24"/>
          <w:szCs w:val="24"/>
        </w:rPr>
      </w:pPr>
      <w:r w:rsidRPr="0015351C">
        <w:rPr>
          <w:rFonts w:ascii="Times New Roman" w:hAnsi="Times New Roman" w:cs="Times New Roman"/>
          <w:sz w:val="24"/>
          <w:szCs w:val="24"/>
        </w:rPr>
        <w:t xml:space="preserve">Государственные организации по </w:t>
      </w:r>
      <w:proofErr w:type="gramStart"/>
      <w:r w:rsidRPr="0015351C">
        <w:rPr>
          <w:rFonts w:ascii="Times New Roman" w:hAnsi="Times New Roman" w:cs="Times New Roman"/>
          <w:sz w:val="24"/>
          <w:szCs w:val="24"/>
        </w:rPr>
        <w:t>предоставлению</w:t>
      </w:r>
      <w:r w:rsidRPr="0015351C">
        <w:rPr>
          <w:rFonts w:ascii="Times New Roman" w:hAnsi="Times New Roman" w:cs="Times New Roman"/>
          <w:color w:val="000000" w:themeColor="text1"/>
          <w:sz w:val="24"/>
          <w:szCs w:val="24"/>
        </w:rPr>
        <w:t xml:space="preserve">  услуг</w:t>
      </w:r>
      <w:proofErr w:type="gramEnd"/>
      <w:r w:rsidRPr="0015351C">
        <w:rPr>
          <w:rFonts w:ascii="Times New Roman" w:hAnsi="Times New Roman" w:cs="Times New Roman"/>
          <w:color w:val="000000" w:themeColor="text1"/>
          <w:sz w:val="24"/>
          <w:szCs w:val="24"/>
        </w:rPr>
        <w:t xml:space="preserve"> по утилизации  и обеззараживания отходов</w:t>
      </w:r>
      <w:r w:rsidRPr="0015351C">
        <w:rPr>
          <w:rFonts w:ascii="Times New Roman" w:hAnsi="Times New Roman" w:cs="Times New Roman"/>
          <w:sz w:val="24"/>
          <w:szCs w:val="24"/>
        </w:rPr>
        <w:t xml:space="preserve"> на территории муниципального образования Тбилисский район отсутствуют.</w:t>
      </w:r>
    </w:p>
    <w:p w14:paraId="521CD5A7" w14:textId="77777777" w:rsidR="001D32F8" w:rsidRPr="0015351C" w:rsidRDefault="001D32F8" w:rsidP="001D32F8">
      <w:pPr>
        <w:spacing w:after="0" w:line="240" w:lineRule="auto"/>
        <w:ind w:firstLineChars="235" w:firstLine="564"/>
        <w:jc w:val="both"/>
        <w:rPr>
          <w:rFonts w:ascii="Times New Roman" w:hAnsi="Times New Roman" w:cs="Times New Roman"/>
          <w:sz w:val="24"/>
          <w:szCs w:val="24"/>
        </w:rPr>
      </w:pPr>
    </w:p>
    <w:p w14:paraId="2694AFAA" w14:textId="70CF69CE" w:rsidR="00F92A39" w:rsidRPr="001D32F8" w:rsidRDefault="00F92A39" w:rsidP="005802E6">
      <w:pPr>
        <w:spacing w:line="240" w:lineRule="auto"/>
        <w:jc w:val="both"/>
        <w:rPr>
          <w:rFonts w:ascii="Times New Roman" w:hAnsi="Times New Roman" w:cs="Times New Roman"/>
          <w:b/>
          <w:bCs/>
          <w:sz w:val="24"/>
          <w:szCs w:val="24"/>
        </w:rPr>
      </w:pPr>
      <w:r w:rsidRPr="001D32F8">
        <w:rPr>
          <w:rFonts w:ascii="Times New Roman" w:hAnsi="Times New Roman" w:cs="Times New Roman"/>
          <w:b/>
          <w:bCs/>
          <w:sz w:val="24"/>
          <w:szCs w:val="24"/>
        </w:rPr>
        <w:t>Рынок лечебно-оздоровительных услуг.</w:t>
      </w:r>
    </w:p>
    <w:p w14:paraId="601AFEA4" w14:textId="0495726A" w:rsidR="00F92A39" w:rsidRDefault="00F92A39" w:rsidP="00F92A39">
      <w:pPr>
        <w:spacing w:line="240" w:lineRule="auto"/>
        <w:ind w:firstLineChars="235" w:firstLine="564"/>
        <w:jc w:val="both"/>
        <w:rPr>
          <w:rFonts w:ascii="Times New Roman" w:hAnsi="Times New Roman" w:cs="Times New Roman"/>
          <w:color w:val="000000" w:themeColor="text1"/>
          <w:sz w:val="24"/>
          <w:szCs w:val="24"/>
        </w:rPr>
      </w:pPr>
      <w:r w:rsidRPr="0015351C">
        <w:rPr>
          <w:rFonts w:ascii="Times New Roman" w:hAnsi="Times New Roman" w:cs="Times New Roman"/>
          <w:color w:val="000000" w:themeColor="text1"/>
          <w:sz w:val="24"/>
          <w:szCs w:val="24"/>
        </w:rPr>
        <w:t xml:space="preserve">На территории муниципального образования Тбилисский район развивается рынок лечебно-оздоровительных услуг. На данный момент свою деятельность осуществляют 11 самозанятых </w:t>
      </w:r>
      <w:proofErr w:type="gramStart"/>
      <w:r w:rsidRPr="0015351C">
        <w:rPr>
          <w:rFonts w:ascii="Times New Roman" w:hAnsi="Times New Roman" w:cs="Times New Roman"/>
          <w:color w:val="000000" w:themeColor="text1"/>
          <w:sz w:val="24"/>
          <w:szCs w:val="24"/>
        </w:rPr>
        <w:t>( 5</w:t>
      </w:r>
      <w:proofErr w:type="gramEnd"/>
      <w:r w:rsidRPr="0015351C">
        <w:rPr>
          <w:rFonts w:ascii="Times New Roman" w:hAnsi="Times New Roman" w:cs="Times New Roman"/>
          <w:color w:val="000000" w:themeColor="text1"/>
          <w:sz w:val="24"/>
          <w:szCs w:val="24"/>
        </w:rPr>
        <w:t xml:space="preserve"> - массажистов, 2- специалиста нетрадиционной медицины, 4- косметолога) , которые предоставляют услуги в  этой сфере.</w:t>
      </w:r>
    </w:p>
    <w:p w14:paraId="74530F6A" w14:textId="3D59F554" w:rsidR="00CF5205" w:rsidRDefault="00CF5205" w:rsidP="005802E6">
      <w:pPr>
        <w:spacing w:line="240" w:lineRule="auto"/>
        <w:jc w:val="both"/>
        <w:rPr>
          <w:rFonts w:ascii="Times New Roman" w:hAnsi="Times New Roman" w:cs="Times New Roman"/>
          <w:b/>
          <w:bCs/>
          <w:color w:val="000000" w:themeColor="text1"/>
          <w:sz w:val="24"/>
          <w:szCs w:val="24"/>
        </w:rPr>
      </w:pPr>
      <w:r w:rsidRPr="00CF5205">
        <w:rPr>
          <w:rFonts w:ascii="Times New Roman" w:hAnsi="Times New Roman" w:cs="Times New Roman"/>
          <w:b/>
          <w:bCs/>
          <w:color w:val="000000" w:themeColor="text1"/>
          <w:sz w:val="24"/>
          <w:szCs w:val="24"/>
        </w:rPr>
        <w:t>Рынок ландшафтного дизайна и озеленение.</w:t>
      </w:r>
    </w:p>
    <w:p w14:paraId="3F2579F9" w14:textId="584DA6AF" w:rsidR="00CF5205" w:rsidRPr="00CF5205" w:rsidRDefault="00CF5205" w:rsidP="00F92A39">
      <w:pPr>
        <w:spacing w:line="240" w:lineRule="auto"/>
        <w:ind w:firstLineChars="235" w:firstLine="564"/>
        <w:jc w:val="both"/>
        <w:rPr>
          <w:rFonts w:ascii="Times New Roman" w:hAnsi="Times New Roman" w:cs="Times New Roman"/>
          <w:b/>
          <w:bCs/>
          <w:sz w:val="24"/>
          <w:szCs w:val="24"/>
        </w:rPr>
      </w:pPr>
      <w:r w:rsidRPr="00CF5205">
        <w:rPr>
          <w:rFonts w:ascii="Times New Roman" w:hAnsi="Times New Roman" w:cs="Times New Roman"/>
          <w:color w:val="000000" w:themeColor="text1"/>
          <w:sz w:val="24"/>
          <w:szCs w:val="24"/>
        </w:rPr>
        <w:t xml:space="preserve">На территории Тбилисского района осуществляют деятельность 4 питомника, по выращиванию более 30 видов хвойных </w:t>
      </w:r>
      <w:proofErr w:type="gramStart"/>
      <w:r w:rsidRPr="00CF5205">
        <w:rPr>
          <w:rFonts w:ascii="Times New Roman" w:hAnsi="Times New Roman" w:cs="Times New Roman"/>
          <w:color w:val="000000" w:themeColor="text1"/>
          <w:sz w:val="24"/>
          <w:szCs w:val="24"/>
        </w:rPr>
        <w:t>растений</w:t>
      </w:r>
      <w:r w:rsidRPr="00CF5205">
        <w:rPr>
          <w:rFonts w:ascii="Times New Roman" w:hAnsi="Times New Roman" w:cs="Times New Roman"/>
          <w:color w:val="333333"/>
          <w:sz w:val="24"/>
          <w:szCs w:val="24"/>
          <w:shd w:val="clear" w:color="auto" w:fill="FFFFFF"/>
        </w:rPr>
        <w:t xml:space="preserve">  и</w:t>
      </w:r>
      <w:proofErr w:type="gramEnd"/>
      <w:r w:rsidRPr="00CF5205">
        <w:rPr>
          <w:rFonts w:ascii="Times New Roman" w:hAnsi="Times New Roman" w:cs="Times New Roman"/>
          <w:color w:val="333333"/>
          <w:sz w:val="24"/>
          <w:szCs w:val="24"/>
          <w:shd w:val="clear" w:color="auto" w:fill="FFFFFF"/>
        </w:rPr>
        <w:t xml:space="preserve"> кустарников, лиственных деревьев , рассады,  многолетних растений, тропических растений.</w:t>
      </w:r>
      <w:r w:rsidRPr="00CF5205">
        <w:rPr>
          <w:rFonts w:ascii="Times New Roman" w:eastAsia="Times New Roman" w:hAnsi="Times New Roman" w:cs="Times New Roman"/>
          <w:color w:val="000000"/>
          <w:sz w:val="24"/>
          <w:szCs w:val="24"/>
          <w:lang w:eastAsia="ru-RU"/>
        </w:rPr>
        <w:t xml:space="preserve"> Продукция питомника поставляются не только по краю, но и в другие регионы России. </w:t>
      </w:r>
    </w:p>
    <w:p w14:paraId="6C57BC09" w14:textId="7AD59EEE" w:rsidR="00856AD2" w:rsidRPr="0015351C" w:rsidRDefault="00940F91" w:rsidP="00F46720">
      <w:pPr>
        <w:spacing w:after="0" w:line="240" w:lineRule="auto"/>
        <w:rPr>
          <w:rFonts w:ascii="Times New Roman" w:hAnsi="Times New Roman" w:cs="Times New Roman"/>
          <w:b/>
          <w:sz w:val="24"/>
          <w:szCs w:val="24"/>
        </w:rPr>
      </w:pPr>
      <w:r w:rsidRPr="0015351C">
        <w:rPr>
          <w:rFonts w:ascii="Times New Roman" w:hAnsi="Times New Roman" w:cs="Times New Roman"/>
          <w:b/>
          <w:sz w:val="24"/>
          <w:szCs w:val="24"/>
        </w:rPr>
        <w:t xml:space="preserve">Раздел 2. </w:t>
      </w:r>
      <w:r w:rsidR="00856AD2" w:rsidRPr="0015351C">
        <w:rPr>
          <w:rFonts w:ascii="Times New Roman" w:hAnsi="Times New Roman" w:cs="Times New Roman"/>
          <w:b/>
          <w:sz w:val="24"/>
          <w:szCs w:val="24"/>
        </w:rPr>
        <w:t>Результаты мониторинга деятельности хозяйствующих субъектов, доля участия муниципального образования в которых составляет 50 и более процентов</w:t>
      </w:r>
    </w:p>
    <w:p w14:paraId="7CD59FEC" w14:textId="77777777" w:rsidR="00C93076" w:rsidRPr="0015351C" w:rsidRDefault="00C93076" w:rsidP="00856AD2">
      <w:pPr>
        <w:spacing w:after="0" w:line="240" w:lineRule="auto"/>
        <w:jc w:val="center"/>
        <w:rPr>
          <w:rFonts w:ascii="Times New Roman" w:hAnsi="Times New Roman" w:cs="Times New Roman"/>
          <w:b/>
          <w:sz w:val="24"/>
          <w:szCs w:val="24"/>
        </w:rPr>
      </w:pPr>
    </w:p>
    <w:p w14:paraId="2A652E47" w14:textId="77777777" w:rsidR="00C93076" w:rsidRPr="0015351C" w:rsidRDefault="00C93076" w:rsidP="00C93076">
      <w:pPr>
        <w:spacing w:after="0" w:line="240" w:lineRule="auto"/>
        <w:ind w:firstLineChars="235" w:firstLine="564"/>
        <w:rPr>
          <w:rFonts w:ascii="Times New Roman" w:hAnsi="Times New Roman" w:cs="Times New Roman"/>
          <w:sz w:val="24"/>
          <w:szCs w:val="24"/>
        </w:rPr>
      </w:pPr>
      <w:r w:rsidRPr="0015351C">
        <w:rPr>
          <w:rFonts w:ascii="Times New Roman" w:hAnsi="Times New Roman" w:cs="Times New Roman"/>
          <w:sz w:val="24"/>
          <w:szCs w:val="24"/>
        </w:rPr>
        <w:t>Информация по данному разделу отражена в Приложение 1 к отчету.</w:t>
      </w:r>
    </w:p>
    <w:p w14:paraId="06AD11EB" w14:textId="77777777" w:rsidR="00856AD2" w:rsidRPr="0015351C" w:rsidRDefault="00856AD2" w:rsidP="002E15D2">
      <w:pPr>
        <w:spacing w:after="0" w:line="240" w:lineRule="auto"/>
        <w:jc w:val="center"/>
        <w:rPr>
          <w:rFonts w:ascii="Times New Roman" w:hAnsi="Times New Roman" w:cs="Times New Roman"/>
          <w:b/>
          <w:sz w:val="24"/>
          <w:szCs w:val="24"/>
        </w:rPr>
      </w:pPr>
    </w:p>
    <w:p w14:paraId="4B088E45" w14:textId="703F0EF0" w:rsidR="008F23BE" w:rsidRPr="0015351C" w:rsidRDefault="00014E0F" w:rsidP="00F46720">
      <w:pPr>
        <w:spacing w:after="0" w:line="240" w:lineRule="auto"/>
        <w:rPr>
          <w:rFonts w:ascii="Times New Roman" w:hAnsi="Times New Roman" w:cs="Times New Roman"/>
          <w:b/>
          <w:sz w:val="24"/>
          <w:szCs w:val="24"/>
        </w:rPr>
      </w:pPr>
      <w:r w:rsidRPr="0015351C">
        <w:rPr>
          <w:rFonts w:ascii="Times New Roman" w:hAnsi="Times New Roman" w:cs="Times New Roman"/>
          <w:b/>
          <w:sz w:val="24"/>
          <w:szCs w:val="24"/>
        </w:rPr>
        <w:t xml:space="preserve">Раздел 3. </w:t>
      </w:r>
      <w:r w:rsidR="00940F91" w:rsidRPr="0015351C">
        <w:rPr>
          <w:rFonts w:ascii="Times New Roman" w:hAnsi="Times New Roman" w:cs="Times New Roman"/>
          <w:b/>
          <w:sz w:val="24"/>
          <w:szCs w:val="24"/>
        </w:rPr>
        <w:t>Создание и реализация механизмов общественного контроля за деятельностью субъектов естественных монополий.</w:t>
      </w:r>
    </w:p>
    <w:p w14:paraId="2246D285" w14:textId="77777777" w:rsidR="00F10C96" w:rsidRPr="0015351C" w:rsidRDefault="00F10C96" w:rsidP="002E15D2">
      <w:pPr>
        <w:spacing w:after="0" w:line="240" w:lineRule="auto"/>
        <w:jc w:val="center"/>
        <w:rPr>
          <w:rFonts w:ascii="Times New Roman" w:hAnsi="Times New Roman" w:cs="Times New Roman"/>
          <w:b/>
          <w:sz w:val="24"/>
          <w:szCs w:val="24"/>
        </w:rPr>
      </w:pPr>
    </w:p>
    <w:p w14:paraId="12070FE9" w14:textId="77777777" w:rsidR="00F10C96" w:rsidRPr="0015351C" w:rsidRDefault="00F10C96" w:rsidP="00F10C96">
      <w:pPr>
        <w:pStyle w:val="2"/>
        <w:shd w:val="clear" w:color="auto" w:fill="auto"/>
        <w:spacing w:before="0" w:line="240" w:lineRule="auto"/>
        <w:ind w:firstLine="700"/>
      </w:pPr>
      <w:r w:rsidRPr="0015351C">
        <w:t>Администрацией муниципального образования Тбилисский район и администрациями сельских поселений производится контроль за раскрытием информации об осуществляемой деятельности всех муниципальных унитарных предприятий в соответствии с действующим законодательством.</w:t>
      </w:r>
    </w:p>
    <w:p w14:paraId="33FA1E15" w14:textId="77777777" w:rsidR="00F10C96" w:rsidRPr="0015351C" w:rsidRDefault="00F10C96" w:rsidP="00F10C96">
      <w:pPr>
        <w:spacing w:after="0" w:line="240" w:lineRule="auto"/>
        <w:ind w:firstLine="720"/>
        <w:jc w:val="both"/>
        <w:rPr>
          <w:rFonts w:ascii="Times New Roman" w:hAnsi="Times New Roman" w:cs="Times New Roman"/>
          <w:sz w:val="24"/>
          <w:szCs w:val="24"/>
        </w:rPr>
      </w:pPr>
      <w:r w:rsidRPr="0015351C">
        <w:rPr>
          <w:rFonts w:ascii="Times New Roman" w:hAnsi="Times New Roman" w:cs="Times New Roman"/>
          <w:sz w:val="24"/>
          <w:szCs w:val="24"/>
        </w:rPr>
        <w:lastRenderedPageBreak/>
        <w:t>На территории муниципального образования Тбилисский район субъекты естественных монополий осуществляют деятельность на рынках:</w:t>
      </w:r>
    </w:p>
    <w:p w14:paraId="1D60ED90" w14:textId="77777777" w:rsidR="00F10C96" w:rsidRPr="0015351C" w:rsidRDefault="00F10C96" w:rsidP="00F10C96">
      <w:pPr>
        <w:spacing w:after="0" w:line="240" w:lineRule="auto"/>
        <w:ind w:firstLine="720"/>
        <w:jc w:val="both"/>
        <w:rPr>
          <w:rFonts w:ascii="Times New Roman" w:hAnsi="Times New Roman" w:cs="Times New Roman"/>
          <w:sz w:val="24"/>
          <w:szCs w:val="24"/>
        </w:rPr>
      </w:pPr>
      <w:r w:rsidRPr="0015351C">
        <w:rPr>
          <w:rFonts w:ascii="Times New Roman" w:hAnsi="Times New Roman" w:cs="Times New Roman"/>
          <w:sz w:val="24"/>
          <w:szCs w:val="24"/>
        </w:rPr>
        <w:t>- рынок услуг жилищно-коммунального хозяйства;</w:t>
      </w:r>
    </w:p>
    <w:p w14:paraId="2A86704D" w14:textId="77777777" w:rsidR="00F10C96" w:rsidRPr="0015351C" w:rsidRDefault="00F10C96" w:rsidP="00F10C96">
      <w:pPr>
        <w:spacing w:after="0" w:line="240" w:lineRule="auto"/>
        <w:ind w:firstLine="720"/>
        <w:jc w:val="both"/>
        <w:rPr>
          <w:rFonts w:ascii="Times New Roman" w:hAnsi="Times New Roman" w:cs="Times New Roman"/>
          <w:sz w:val="24"/>
          <w:szCs w:val="24"/>
        </w:rPr>
      </w:pPr>
      <w:r w:rsidRPr="0015351C">
        <w:rPr>
          <w:rFonts w:ascii="Times New Roman" w:hAnsi="Times New Roman" w:cs="Times New Roman"/>
          <w:sz w:val="24"/>
          <w:szCs w:val="24"/>
        </w:rPr>
        <w:t>- рынок услуг перевозки пассажиров наземным транспортом.</w:t>
      </w:r>
    </w:p>
    <w:p w14:paraId="028EFC4A" w14:textId="77777777" w:rsidR="00F10C96" w:rsidRPr="0015351C" w:rsidRDefault="00F10C96" w:rsidP="00F10C96">
      <w:pPr>
        <w:spacing w:after="0" w:line="240" w:lineRule="auto"/>
        <w:ind w:firstLine="720"/>
        <w:jc w:val="both"/>
        <w:rPr>
          <w:rFonts w:ascii="Times New Roman" w:hAnsi="Times New Roman" w:cs="Times New Roman"/>
          <w:sz w:val="24"/>
          <w:szCs w:val="24"/>
        </w:rPr>
      </w:pPr>
      <w:r w:rsidRPr="0015351C">
        <w:rPr>
          <w:rFonts w:ascii="Times New Roman" w:hAnsi="Times New Roman" w:cs="Times New Roman"/>
          <w:sz w:val="24"/>
          <w:szCs w:val="24"/>
        </w:rPr>
        <w:t xml:space="preserve">Реестр субъектов естественных монополий, осуществляющих деятельность на территории муниципального образования Тбилисский район размещен на сайте администрации муниципального образования Тбилисский район (ссылка на реестр: </w:t>
      </w:r>
      <w:hyperlink r:id="rId8" w:history="1">
        <w:r w:rsidRPr="0015351C">
          <w:rPr>
            <w:rStyle w:val="af4"/>
            <w:rFonts w:ascii="Times New Roman" w:hAnsi="Times New Roman"/>
            <w:sz w:val="24"/>
            <w:szCs w:val="24"/>
          </w:rPr>
          <w:t xml:space="preserve">http://www.adm-tbilisskaya.ru/standart-razvitiya-konkurentsii/reestr-subektov-estestvennykh- </w:t>
        </w:r>
        <w:proofErr w:type="spellStart"/>
        <w:r w:rsidRPr="0015351C">
          <w:rPr>
            <w:rStyle w:val="af4"/>
            <w:rFonts w:ascii="Times New Roman" w:hAnsi="Times New Roman"/>
            <w:sz w:val="24"/>
            <w:szCs w:val="24"/>
          </w:rPr>
          <w:t>monopoliy</w:t>
        </w:r>
        <w:proofErr w:type="spellEnd"/>
        <w:r w:rsidRPr="0015351C">
          <w:rPr>
            <w:rStyle w:val="af4"/>
            <w:rFonts w:ascii="Times New Roman" w:hAnsi="Times New Roman"/>
            <w:sz w:val="24"/>
            <w:szCs w:val="24"/>
          </w:rPr>
          <w:t>/</w:t>
        </w:r>
      </w:hyperlink>
      <w:r w:rsidRPr="0015351C">
        <w:rPr>
          <w:rFonts w:ascii="Times New Roman" w:hAnsi="Times New Roman" w:cs="Times New Roman"/>
          <w:sz w:val="24"/>
          <w:szCs w:val="24"/>
        </w:rPr>
        <w:t>).</w:t>
      </w:r>
    </w:p>
    <w:p w14:paraId="42714CD8" w14:textId="4C73B72E" w:rsidR="00F10C96" w:rsidRPr="0015351C" w:rsidRDefault="00F10C96" w:rsidP="00F10C96">
      <w:pPr>
        <w:spacing w:after="0" w:line="240" w:lineRule="auto"/>
        <w:ind w:firstLine="709"/>
        <w:jc w:val="both"/>
        <w:rPr>
          <w:rFonts w:ascii="Times New Roman" w:hAnsi="Times New Roman" w:cs="Times New Roman"/>
          <w:sz w:val="24"/>
          <w:szCs w:val="24"/>
        </w:rPr>
      </w:pPr>
      <w:r w:rsidRPr="0015351C">
        <w:rPr>
          <w:rFonts w:ascii="Times New Roman" w:hAnsi="Times New Roman" w:cs="Times New Roman"/>
          <w:sz w:val="24"/>
          <w:szCs w:val="24"/>
        </w:rPr>
        <w:t>Нарушений субъектами естественных монополий установленных тарифов в соответствующих сферах регулирования с учетом тарифов на технологическое подключение к указанным видам инфраструктуры за отчет 202</w:t>
      </w:r>
      <w:r w:rsidR="001079FD" w:rsidRPr="0015351C">
        <w:rPr>
          <w:rFonts w:ascii="Times New Roman" w:hAnsi="Times New Roman" w:cs="Times New Roman"/>
          <w:sz w:val="24"/>
          <w:szCs w:val="24"/>
        </w:rPr>
        <w:t>5</w:t>
      </w:r>
      <w:r w:rsidRPr="0015351C">
        <w:rPr>
          <w:rFonts w:ascii="Times New Roman" w:hAnsi="Times New Roman" w:cs="Times New Roman"/>
          <w:sz w:val="24"/>
          <w:szCs w:val="24"/>
        </w:rPr>
        <w:t xml:space="preserve"> год не выявлено.</w:t>
      </w:r>
    </w:p>
    <w:p w14:paraId="0F9DC986" w14:textId="77777777" w:rsidR="00F10C96" w:rsidRPr="0015351C" w:rsidRDefault="00F10C96" w:rsidP="00F10C96">
      <w:pPr>
        <w:spacing w:after="0" w:line="240" w:lineRule="auto"/>
        <w:ind w:firstLine="709"/>
        <w:jc w:val="both"/>
        <w:rPr>
          <w:rFonts w:ascii="Times New Roman" w:hAnsi="Times New Roman" w:cs="Times New Roman"/>
          <w:sz w:val="24"/>
          <w:szCs w:val="24"/>
        </w:rPr>
      </w:pPr>
      <w:r w:rsidRPr="0015351C">
        <w:rPr>
          <w:rFonts w:ascii="Times New Roman" w:hAnsi="Times New Roman" w:cs="Times New Roman"/>
          <w:sz w:val="24"/>
          <w:szCs w:val="24"/>
        </w:rPr>
        <w:t>Исходя из результатов мониторинга об удовлетворенности качеством товаров, работ и услуг на товарных рынках муниципального образования Тбилисский район, более 93,1% опрошенных потребителей оценили качество предоставляемых услуг субъектами естественных монополий как «удовлетворительное», 1,9% как «неудовлетворительно»</w:t>
      </w:r>
    </w:p>
    <w:p w14:paraId="3348D600" w14:textId="77777777" w:rsidR="00F10C96" w:rsidRPr="0015351C" w:rsidRDefault="00F10C96" w:rsidP="00F10C96">
      <w:pPr>
        <w:pStyle w:val="2"/>
        <w:shd w:val="clear" w:color="auto" w:fill="auto"/>
        <w:spacing w:before="0" w:line="240" w:lineRule="auto"/>
        <w:ind w:firstLine="700"/>
      </w:pPr>
      <w:r w:rsidRPr="0015351C">
        <w:t>Удовлетворенность потребителей уровнем цен на услуги субъектов естественных монополий, %</w:t>
      </w:r>
    </w:p>
    <w:p w14:paraId="0C4679F2" w14:textId="77777777" w:rsidR="00F10C96" w:rsidRPr="0015351C" w:rsidRDefault="00F10C96" w:rsidP="00F10C96">
      <w:pPr>
        <w:pStyle w:val="2"/>
        <w:shd w:val="clear" w:color="auto" w:fill="auto"/>
        <w:spacing w:before="0" w:line="240" w:lineRule="auto"/>
      </w:pPr>
    </w:p>
    <w:p w14:paraId="06C0F862" w14:textId="77777777" w:rsidR="00F10C96" w:rsidRPr="0015351C" w:rsidRDefault="00F10C96" w:rsidP="00F10C96">
      <w:pPr>
        <w:spacing w:after="0" w:line="240" w:lineRule="auto"/>
        <w:jc w:val="both"/>
        <w:rPr>
          <w:rFonts w:ascii="Times New Roman" w:hAnsi="Times New Roman" w:cs="Times New Roman"/>
          <w:sz w:val="24"/>
          <w:szCs w:val="24"/>
        </w:rPr>
      </w:pP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22"/>
        <w:gridCol w:w="1521"/>
        <w:gridCol w:w="1564"/>
        <w:gridCol w:w="1613"/>
        <w:gridCol w:w="1635"/>
      </w:tblGrid>
      <w:tr w:rsidR="00F10C96" w:rsidRPr="0015351C" w14:paraId="1082814F" w14:textId="77777777" w:rsidTr="00134BE9">
        <w:trPr>
          <w:trHeight w:val="928"/>
          <w:tblHeader/>
          <w:jc w:val="center"/>
        </w:trPr>
        <w:tc>
          <w:tcPr>
            <w:tcW w:w="527" w:type="dxa"/>
            <w:vAlign w:val="center"/>
          </w:tcPr>
          <w:p w14:paraId="3405754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 п/п</w:t>
            </w:r>
          </w:p>
        </w:tc>
        <w:tc>
          <w:tcPr>
            <w:tcW w:w="2527" w:type="dxa"/>
            <w:shd w:val="clear" w:color="auto" w:fill="auto"/>
            <w:vAlign w:val="center"/>
          </w:tcPr>
          <w:p w14:paraId="507229E5"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Сфера деятельности естественных монополий</w:t>
            </w:r>
          </w:p>
        </w:tc>
        <w:tc>
          <w:tcPr>
            <w:tcW w:w="1523" w:type="dxa"/>
            <w:shd w:val="clear" w:color="auto" w:fill="auto"/>
            <w:vAlign w:val="center"/>
          </w:tcPr>
          <w:p w14:paraId="46BE19FF" w14:textId="77777777" w:rsidR="00F10C96" w:rsidRPr="0015351C" w:rsidRDefault="00F10C96" w:rsidP="00134BE9">
            <w:pPr>
              <w:spacing w:after="0" w:line="240" w:lineRule="auto"/>
              <w:jc w:val="both"/>
              <w:rPr>
                <w:rFonts w:ascii="Times New Roman" w:hAnsi="Times New Roman" w:cs="Times New Roman"/>
                <w:sz w:val="24"/>
                <w:szCs w:val="24"/>
              </w:rPr>
            </w:pPr>
            <w:proofErr w:type="spellStart"/>
            <w:r w:rsidRPr="0015351C">
              <w:rPr>
                <w:rFonts w:ascii="Times New Roman" w:hAnsi="Times New Roman" w:cs="Times New Roman"/>
                <w:sz w:val="24"/>
                <w:szCs w:val="24"/>
              </w:rPr>
              <w:t>Удовлетво-рительно</w:t>
            </w:r>
            <w:proofErr w:type="spellEnd"/>
          </w:p>
        </w:tc>
        <w:tc>
          <w:tcPr>
            <w:tcW w:w="1568" w:type="dxa"/>
            <w:shd w:val="clear" w:color="auto" w:fill="auto"/>
            <w:vAlign w:val="center"/>
          </w:tcPr>
          <w:p w14:paraId="05F82362"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 xml:space="preserve">Скорее   </w:t>
            </w:r>
            <w:proofErr w:type="spellStart"/>
            <w:r w:rsidRPr="0015351C">
              <w:rPr>
                <w:rFonts w:ascii="Times New Roman" w:hAnsi="Times New Roman" w:cs="Times New Roman"/>
                <w:sz w:val="24"/>
                <w:szCs w:val="24"/>
              </w:rPr>
              <w:t>удовлетво-рительно</w:t>
            </w:r>
            <w:proofErr w:type="spellEnd"/>
          </w:p>
        </w:tc>
        <w:tc>
          <w:tcPr>
            <w:tcW w:w="1614" w:type="dxa"/>
            <w:shd w:val="clear" w:color="auto" w:fill="auto"/>
            <w:vAlign w:val="center"/>
          </w:tcPr>
          <w:p w14:paraId="1B720E9E"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 xml:space="preserve">Скорее    </w:t>
            </w:r>
            <w:proofErr w:type="spellStart"/>
            <w:r w:rsidRPr="0015351C">
              <w:rPr>
                <w:rFonts w:ascii="Times New Roman" w:hAnsi="Times New Roman" w:cs="Times New Roman"/>
                <w:sz w:val="24"/>
                <w:szCs w:val="24"/>
              </w:rPr>
              <w:t>неудовлетво-рительно</w:t>
            </w:r>
            <w:proofErr w:type="spellEnd"/>
          </w:p>
        </w:tc>
        <w:tc>
          <w:tcPr>
            <w:tcW w:w="1636" w:type="dxa"/>
            <w:shd w:val="clear" w:color="auto" w:fill="auto"/>
            <w:vAlign w:val="center"/>
          </w:tcPr>
          <w:p w14:paraId="01A776BA" w14:textId="77777777" w:rsidR="00F10C96" w:rsidRPr="0015351C" w:rsidRDefault="00F10C96" w:rsidP="00134BE9">
            <w:pPr>
              <w:spacing w:after="0" w:line="240" w:lineRule="auto"/>
              <w:jc w:val="both"/>
              <w:rPr>
                <w:rFonts w:ascii="Times New Roman" w:hAnsi="Times New Roman" w:cs="Times New Roman"/>
                <w:sz w:val="24"/>
                <w:szCs w:val="24"/>
              </w:rPr>
            </w:pPr>
            <w:proofErr w:type="spellStart"/>
            <w:r w:rsidRPr="0015351C">
              <w:rPr>
                <w:rFonts w:ascii="Times New Roman" w:hAnsi="Times New Roman" w:cs="Times New Roman"/>
                <w:sz w:val="24"/>
                <w:szCs w:val="24"/>
              </w:rPr>
              <w:t>Неудовлетво-рительно</w:t>
            </w:r>
            <w:proofErr w:type="spellEnd"/>
          </w:p>
        </w:tc>
      </w:tr>
      <w:tr w:rsidR="00F10C96" w:rsidRPr="0015351C" w14:paraId="74714586" w14:textId="77777777" w:rsidTr="00134BE9">
        <w:trPr>
          <w:trHeight w:val="418"/>
          <w:jc w:val="center"/>
        </w:trPr>
        <w:tc>
          <w:tcPr>
            <w:tcW w:w="527" w:type="dxa"/>
          </w:tcPr>
          <w:p w14:paraId="79A76EF7"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w:t>
            </w:r>
          </w:p>
        </w:tc>
        <w:tc>
          <w:tcPr>
            <w:tcW w:w="2527" w:type="dxa"/>
            <w:shd w:val="clear" w:color="auto" w:fill="auto"/>
            <w:vAlign w:val="center"/>
          </w:tcPr>
          <w:p w14:paraId="2758F913"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Водоснабжение, водоотведение</w:t>
            </w:r>
          </w:p>
        </w:tc>
        <w:tc>
          <w:tcPr>
            <w:tcW w:w="1523" w:type="dxa"/>
            <w:shd w:val="clear" w:color="auto" w:fill="auto"/>
          </w:tcPr>
          <w:p w14:paraId="1B580906"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92,8</w:t>
            </w:r>
          </w:p>
        </w:tc>
        <w:tc>
          <w:tcPr>
            <w:tcW w:w="1568" w:type="dxa"/>
            <w:shd w:val="clear" w:color="auto" w:fill="auto"/>
          </w:tcPr>
          <w:p w14:paraId="1B5EEAB9"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3,3</w:t>
            </w:r>
          </w:p>
        </w:tc>
        <w:tc>
          <w:tcPr>
            <w:tcW w:w="1614" w:type="dxa"/>
            <w:shd w:val="clear" w:color="auto" w:fill="auto"/>
          </w:tcPr>
          <w:p w14:paraId="235F6FE2"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2,5</w:t>
            </w:r>
          </w:p>
        </w:tc>
        <w:tc>
          <w:tcPr>
            <w:tcW w:w="1636" w:type="dxa"/>
            <w:shd w:val="clear" w:color="auto" w:fill="auto"/>
          </w:tcPr>
          <w:p w14:paraId="1F53FF2E"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1,5</w:t>
            </w:r>
          </w:p>
        </w:tc>
      </w:tr>
      <w:tr w:rsidR="00F10C96" w:rsidRPr="0015351C" w14:paraId="16F10FBC" w14:textId="77777777" w:rsidTr="00134BE9">
        <w:trPr>
          <w:trHeight w:val="300"/>
          <w:jc w:val="center"/>
        </w:trPr>
        <w:tc>
          <w:tcPr>
            <w:tcW w:w="527" w:type="dxa"/>
          </w:tcPr>
          <w:p w14:paraId="38852043"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w:t>
            </w:r>
          </w:p>
        </w:tc>
        <w:tc>
          <w:tcPr>
            <w:tcW w:w="2527" w:type="dxa"/>
            <w:shd w:val="clear" w:color="auto" w:fill="auto"/>
            <w:vAlign w:val="center"/>
          </w:tcPr>
          <w:p w14:paraId="66338A79"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Водоочистка</w:t>
            </w:r>
          </w:p>
        </w:tc>
        <w:tc>
          <w:tcPr>
            <w:tcW w:w="1523" w:type="dxa"/>
            <w:shd w:val="clear" w:color="auto" w:fill="auto"/>
          </w:tcPr>
          <w:p w14:paraId="62541F85"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94,9</w:t>
            </w:r>
          </w:p>
        </w:tc>
        <w:tc>
          <w:tcPr>
            <w:tcW w:w="1568" w:type="dxa"/>
            <w:shd w:val="clear" w:color="auto" w:fill="auto"/>
          </w:tcPr>
          <w:p w14:paraId="504A09CE"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1,5</w:t>
            </w:r>
          </w:p>
        </w:tc>
        <w:tc>
          <w:tcPr>
            <w:tcW w:w="1614" w:type="dxa"/>
            <w:shd w:val="clear" w:color="auto" w:fill="auto"/>
          </w:tcPr>
          <w:p w14:paraId="43671188"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1,7</w:t>
            </w:r>
          </w:p>
        </w:tc>
        <w:tc>
          <w:tcPr>
            <w:tcW w:w="1636" w:type="dxa"/>
            <w:shd w:val="clear" w:color="auto" w:fill="auto"/>
          </w:tcPr>
          <w:p w14:paraId="6418653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2,2</w:t>
            </w:r>
          </w:p>
        </w:tc>
      </w:tr>
      <w:tr w:rsidR="00F10C96" w:rsidRPr="0015351C" w14:paraId="09BF7402" w14:textId="77777777" w:rsidTr="00134BE9">
        <w:trPr>
          <w:trHeight w:val="305"/>
          <w:jc w:val="center"/>
        </w:trPr>
        <w:tc>
          <w:tcPr>
            <w:tcW w:w="527" w:type="dxa"/>
          </w:tcPr>
          <w:p w14:paraId="38F55DB7"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3</w:t>
            </w:r>
          </w:p>
        </w:tc>
        <w:tc>
          <w:tcPr>
            <w:tcW w:w="2527" w:type="dxa"/>
            <w:shd w:val="clear" w:color="auto" w:fill="auto"/>
            <w:vAlign w:val="center"/>
          </w:tcPr>
          <w:p w14:paraId="3818F4B9"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Газоснабжение</w:t>
            </w:r>
          </w:p>
        </w:tc>
        <w:tc>
          <w:tcPr>
            <w:tcW w:w="1523" w:type="dxa"/>
            <w:shd w:val="clear" w:color="auto" w:fill="auto"/>
          </w:tcPr>
          <w:p w14:paraId="30711C5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48,9</w:t>
            </w:r>
          </w:p>
        </w:tc>
        <w:tc>
          <w:tcPr>
            <w:tcW w:w="1568" w:type="dxa"/>
            <w:shd w:val="clear" w:color="auto" w:fill="auto"/>
          </w:tcPr>
          <w:p w14:paraId="7E5A4711"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3,9</w:t>
            </w:r>
          </w:p>
        </w:tc>
        <w:tc>
          <w:tcPr>
            <w:tcW w:w="1614" w:type="dxa"/>
            <w:shd w:val="clear" w:color="auto" w:fill="auto"/>
          </w:tcPr>
          <w:p w14:paraId="68656038"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2,6</w:t>
            </w:r>
          </w:p>
        </w:tc>
        <w:tc>
          <w:tcPr>
            <w:tcW w:w="1636" w:type="dxa"/>
            <w:shd w:val="clear" w:color="auto" w:fill="auto"/>
          </w:tcPr>
          <w:p w14:paraId="142926BA"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44,5</w:t>
            </w:r>
          </w:p>
        </w:tc>
      </w:tr>
      <w:tr w:rsidR="00F10C96" w:rsidRPr="0015351C" w14:paraId="5613BD16" w14:textId="77777777" w:rsidTr="00134BE9">
        <w:trPr>
          <w:jc w:val="center"/>
        </w:trPr>
        <w:tc>
          <w:tcPr>
            <w:tcW w:w="527" w:type="dxa"/>
          </w:tcPr>
          <w:p w14:paraId="10D21A51"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4</w:t>
            </w:r>
          </w:p>
        </w:tc>
        <w:tc>
          <w:tcPr>
            <w:tcW w:w="2527" w:type="dxa"/>
            <w:shd w:val="clear" w:color="auto" w:fill="auto"/>
            <w:vAlign w:val="center"/>
          </w:tcPr>
          <w:p w14:paraId="674841A2"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Электроснабжение</w:t>
            </w:r>
          </w:p>
        </w:tc>
        <w:tc>
          <w:tcPr>
            <w:tcW w:w="1523" w:type="dxa"/>
            <w:shd w:val="clear" w:color="auto" w:fill="auto"/>
          </w:tcPr>
          <w:p w14:paraId="5A0AC422"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93,5</w:t>
            </w:r>
          </w:p>
        </w:tc>
        <w:tc>
          <w:tcPr>
            <w:tcW w:w="1568" w:type="dxa"/>
            <w:shd w:val="clear" w:color="auto" w:fill="auto"/>
          </w:tcPr>
          <w:p w14:paraId="6A1335D9"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3,4</w:t>
            </w:r>
          </w:p>
        </w:tc>
        <w:tc>
          <w:tcPr>
            <w:tcW w:w="1614" w:type="dxa"/>
            <w:shd w:val="clear" w:color="auto" w:fill="auto"/>
          </w:tcPr>
          <w:p w14:paraId="7E05BC71"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1,9</w:t>
            </w:r>
          </w:p>
        </w:tc>
        <w:tc>
          <w:tcPr>
            <w:tcW w:w="1636" w:type="dxa"/>
            <w:shd w:val="clear" w:color="auto" w:fill="auto"/>
          </w:tcPr>
          <w:p w14:paraId="3D1B297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1,8</w:t>
            </w:r>
          </w:p>
        </w:tc>
      </w:tr>
      <w:tr w:rsidR="00F10C96" w:rsidRPr="0015351C" w14:paraId="4527E61B" w14:textId="77777777" w:rsidTr="00134BE9">
        <w:trPr>
          <w:jc w:val="center"/>
        </w:trPr>
        <w:tc>
          <w:tcPr>
            <w:tcW w:w="527" w:type="dxa"/>
          </w:tcPr>
          <w:p w14:paraId="4E49C790"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5</w:t>
            </w:r>
          </w:p>
        </w:tc>
        <w:tc>
          <w:tcPr>
            <w:tcW w:w="2527" w:type="dxa"/>
            <w:shd w:val="clear" w:color="auto" w:fill="auto"/>
            <w:vAlign w:val="center"/>
          </w:tcPr>
          <w:p w14:paraId="7F79BF98"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Теплоснабжение</w:t>
            </w:r>
          </w:p>
        </w:tc>
        <w:tc>
          <w:tcPr>
            <w:tcW w:w="1523" w:type="dxa"/>
            <w:shd w:val="clear" w:color="auto" w:fill="auto"/>
          </w:tcPr>
          <w:p w14:paraId="7CB813B7"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94,7</w:t>
            </w:r>
          </w:p>
        </w:tc>
        <w:tc>
          <w:tcPr>
            <w:tcW w:w="1568" w:type="dxa"/>
            <w:shd w:val="clear" w:color="auto" w:fill="auto"/>
          </w:tcPr>
          <w:p w14:paraId="3CD94A18"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2,1</w:t>
            </w:r>
          </w:p>
        </w:tc>
        <w:tc>
          <w:tcPr>
            <w:tcW w:w="1614" w:type="dxa"/>
            <w:shd w:val="clear" w:color="auto" w:fill="auto"/>
          </w:tcPr>
          <w:p w14:paraId="76FC42D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1,7</w:t>
            </w:r>
          </w:p>
        </w:tc>
        <w:tc>
          <w:tcPr>
            <w:tcW w:w="1636" w:type="dxa"/>
            <w:shd w:val="clear" w:color="auto" w:fill="auto"/>
          </w:tcPr>
          <w:p w14:paraId="469E6224"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1,5</w:t>
            </w:r>
          </w:p>
        </w:tc>
      </w:tr>
      <w:tr w:rsidR="00F10C96" w:rsidRPr="0015351C" w14:paraId="056C6027" w14:textId="77777777" w:rsidTr="00134BE9">
        <w:trPr>
          <w:jc w:val="center"/>
        </w:trPr>
        <w:tc>
          <w:tcPr>
            <w:tcW w:w="527" w:type="dxa"/>
          </w:tcPr>
          <w:p w14:paraId="26B36A49"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6</w:t>
            </w:r>
          </w:p>
        </w:tc>
        <w:tc>
          <w:tcPr>
            <w:tcW w:w="2527" w:type="dxa"/>
            <w:shd w:val="clear" w:color="auto" w:fill="auto"/>
            <w:vAlign w:val="center"/>
          </w:tcPr>
          <w:p w14:paraId="4C012924"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Телефонная связь</w:t>
            </w:r>
          </w:p>
        </w:tc>
        <w:tc>
          <w:tcPr>
            <w:tcW w:w="1523" w:type="dxa"/>
            <w:shd w:val="clear" w:color="auto" w:fill="auto"/>
          </w:tcPr>
          <w:p w14:paraId="639433E0"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49,5</w:t>
            </w:r>
          </w:p>
        </w:tc>
        <w:tc>
          <w:tcPr>
            <w:tcW w:w="1568" w:type="dxa"/>
            <w:shd w:val="clear" w:color="auto" w:fill="auto"/>
          </w:tcPr>
          <w:p w14:paraId="4797047F"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2,1</w:t>
            </w:r>
          </w:p>
        </w:tc>
        <w:tc>
          <w:tcPr>
            <w:tcW w:w="1614" w:type="dxa"/>
            <w:shd w:val="clear" w:color="auto" w:fill="auto"/>
          </w:tcPr>
          <w:p w14:paraId="07945A1A"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1,3</w:t>
            </w:r>
          </w:p>
        </w:tc>
        <w:tc>
          <w:tcPr>
            <w:tcW w:w="1636" w:type="dxa"/>
            <w:shd w:val="clear" w:color="auto" w:fill="auto"/>
          </w:tcPr>
          <w:p w14:paraId="61514261" w14:textId="77777777" w:rsidR="00F10C96" w:rsidRPr="0015351C" w:rsidRDefault="00F10C96" w:rsidP="00134BE9">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47,8</w:t>
            </w:r>
          </w:p>
        </w:tc>
      </w:tr>
    </w:tbl>
    <w:p w14:paraId="29B174A3" w14:textId="77777777" w:rsidR="00F10C96" w:rsidRPr="0015351C" w:rsidRDefault="00F10C96" w:rsidP="00F10C96">
      <w:pPr>
        <w:spacing w:after="0" w:line="240" w:lineRule="auto"/>
        <w:ind w:firstLine="709"/>
        <w:jc w:val="both"/>
        <w:rPr>
          <w:rFonts w:ascii="Times New Roman" w:hAnsi="Times New Roman" w:cs="Times New Roman"/>
          <w:sz w:val="24"/>
          <w:szCs w:val="24"/>
        </w:rPr>
      </w:pPr>
    </w:p>
    <w:p w14:paraId="17D45B19" w14:textId="4D176353" w:rsidR="00F10C96" w:rsidRPr="0015351C" w:rsidRDefault="00F10C96" w:rsidP="00F10C96">
      <w:pPr>
        <w:spacing w:after="0" w:line="240" w:lineRule="auto"/>
        <w:ind w:firstLine="709"/>
        <w:jc w:val="both"/>
        <w:rPr>
          <w:rFonts w:ascii="Times New Roman" w:hAnsi="Times New Roman" w:cs="Times New Roman"/>
          <w:sz w:val="24"/>
          <w:szCs w:val="24"/>
        </w:rPr>
      </w:pPr>
      <w:r w:rsidRPr="0015351C">
        <w:rPr>
          <w:rFonts w:ascii="Times New Roman" w:hAnsi="Times New Roman" w:cs="Times New Roman"/>
          <w:sz w:val="24"/>
          <w:szCs w:val="24"/>
        </w:rPr>
        <w:t>По данным результатов опроса субъектов предпринимательской деятельности более</w:t>
      </w:r>
      <w:r w:rsidR="001079FD" w:rsidRPr="0015351C">
        <w:rPr>
          <w:rFonts w:ascii="Times New Roman" w:hAnsi="Times New Roman" w:cs="Times New Roman"/>
          <w:sz w:val="24"/>
          <w:szCs w:val="24"/>
        </w:rPr>
        <w:t xml:space="preserve"> 73 </w:t>
      </w:r>
      <w:r w:rsidRPr="0015351C">
        <w:rPr>
          <w:rFonts w:ascii="Times New Roman" w:hAnsi="Times New Roman" w:cs="Times New Roman"/>
          <w:sz w:val="24"/>
          <w:szCs w:val="24"/>
        </w:rPr>
        <w:t>% опрошенных оценивают стоимость подключения к услугам субъектов естественных монополий как «низкую» или «скорее низкую», 3</w:t>
      </w:r>
      <w:r w:rsidR="001079FD" w:rsidRPr="0015351C">
        <w:rPr>
          <w:rFonts w:ascii="Times New Roman" w:hAnsi="Times New Roman" w:cs="Times New Roman"/>
          <w:sz w:val="24"/>
          <w:szCs w:val="24"/>
        </w:rPr>
        <w:t>6</w:t>
      </w:r>
      <w:r w:rsidRPr="0015351C">
        <w:rPr>
          <w:rFonts w:ascii="Times New Roman" w:hAnsi="Times New Roman" w:cs="Times New Roman"/>
          <w:sz w:val="24"/>
          <w:szCs w:val="24"/>
        </w:rPr>
        <w:t>-38% опрошенных оценили стоимость как «высокую», «скорее высокую».</w:t>
      </w:r>
    </w:p>
    <w:p w14:paraId="670187AF" w14:textId="29D2BD12" w:rsidR="00F10C96" w:rsidRPr="0015351C" w:rsidRDefault="00F10C96" w:rsidP="001079FD">
      <w:pPr>
        <w:spacing w:after="0" w:line="240" w:lineRule="auto"/>
        <w:ind w:firstLine="709"/>
        <w:jc w:val="both"/>
        <w:rPr>
          <w:rFonts w:ascii="Times New Roman" w:hAnsi="Times New Roman" w:cs="Times New Roman"/>
          <w:sz w:val="24"/>
          <w:szCs w:val="24"/>
        </w:rPr>
      </w:pPr>
      <w:r w:rsidRPr="0015351C">
        <w:rPr>
          <w:rFonts w:ascii="Times New Roman" w:hAnsi="Times New Roman" w:cs="Times New Roman"/>
          <w:sz w:val="24"/>
          <w:szCs w:val="24"/>
        </w:rPr>
        <w:t>Сложность процедур подключения к услугам субъектов естественных монополий более 95% предпринимателей оценили, как «удовлетворительную»</w:t>
      </w:r>
    </w:p>
    <w:p w14:paraId="40BF2588" w14:textId="77777777" w:rsidR="00F10C96" w:rsidRPr="0015351C" w:rsidRDefault="00F10C96" w:rsidP="00F10C96">
      <w:pPr>
        <w:spacing w:after="0" w:line="240" w:lineRule="auto"/>
        <w:ind w:firstLine="708"/>
        <w:jc w:val="both"/>
        <w:rPr>
          <w:rFonts w:ascii="Times New Roman" w:hAnsi="Times New Roman" w:cs="Times New Roman"/>
          <w:sz w:val="24"/>
          <w:szCs w:val="24"/>
        </w:rPr>
      </w:pPr>
      <w:r w:rsidRPr="0015351C">
        <w:rPr>
          <w:rFonts w:ascii="Times New Roman" w:hAnsi="Times New Roman" w:cs="Times New Roman"/>
          <w:sz w:val="24"/>
          <w:szCs w:val="24"/>
        </w:rPr>
        <w:t>Администрацией муниципального образования Тбилисский район ведется активная работа по улучшению инвестиционного потенциала района. В свою очередь администрация муниципального образования Тбилисский район планирует провести следующие мероприятия по повышению эффективности управления хозяйствующими субъектами, доля участия муниципального образования в которых составляет 50% и более.</w:t>
      </w:r>
    </w:p>
    <w:p w14:paraId="000FADE6" w14:textId="77777777" w:rsidR="00F10C96" w:rsidRPr="0015351C" w:rsidRDefault="00F10C96" w:rsidP="00F10C96">
      <w:pPr>
        <w:pStyle w:val="ConsPlusNormal"/>
        <w:keepNext/>
        <w:ind w:firstLine="708"/>
        <w:jc w:val="both"/>
        <w:rPr>
          <w:rFonts w:ascii="Times New Roman" w:hAnsi="Times New Roman" w:cs="Times New Roman"/>
          <w:sz w:val="24"/>
          <w:szCs w:val="24"/>
        </w:rPr>
      </w:pPr>
      <w:r w:rsidRPr="0015351C">
        <w:rPr>
          <w:rFonts w:ascii="Times New Roman" w:hAnsi="Times New Roman" w:cs="Times New Roman"/>
          <w:sz w:val="24"/>
          <w:szCs w:val="24"/>
        </w:rPr>
        <w:t xml:space="preserve">Выполнение данных мероприятий позволит увеличить доходы местных бюджетов, повысить эффективность управления объектами муниципальной собственности. </w:t>
      </w:r>
    </w:p>
    <w:p w14:paraId="748EFBB6" w14:textId="77777777" w:rsidR="00940F91" w:rsidRPr="0015351C" w:rsidRDefault="00940F91" w:rsidP="008F23BE">
      <w:pPr>
        <w:spacing w:after="0" w:line="240" w:lineRule="auto"/>
        <w:jc w:val="both"/>
        <w:rPr>
          <w:rFonts w:ascii="Times New Roman" w:hAnsi="Times New Roman" w:cs="Times New Roman"/>
          <w:b/>
          <w:sz w:val="24"/>
          <w:szCs w:val="24"/>
        </w:rPr>
      </w:pPr>
    </w:p>
    <w:p w14:paraId="1EADD196" w14:textId="1A8A9882" w:rsidR="008F23BE" w:rsidRDefault="008F23BE" w:rsidP="00F46720">
      <w:pPr>
        <w:spacing w:after="0" w:line="240" w:lineRule="auto"/>
        <w:rPr>
          <w:rFonts w:ascii="Times New Roman" w:hAnsi="Times New Roman" w:cs="Times New Roman"/>
          <w:b/>
          <w:sz w:val="24"/>
          <w:szCs w:val="24"/>
        </w:rPr>
      </w:pPr>
      <w:r w:rsidRPr="0015351C">
        <w:rPr>
          <w:rFonts w:ascii="Times New Roman" w:hAnsi="Times New Roman" w:cs="Times New Roman"/>
          <w:b/>
          <w:sz w:val="24"/>
          <w:szCs w:val="24"/>
        </w:rPr>
        <w:t xml:space="preserve">Раздел </w:t>
      </w:r>
      <w:r w:rsidR="00014E0F" w:rsidRPr="0015351C">
        <w:rPr>
          <w:rFonts w:ascii="Times New Roman" w:hAnsi="Times New Roman" w:cs="Times New Roman"/>
          <w:b/>
          <w:sz w:val="24"/>
          <w:szCs w:val="24"/>
        </w:rPr>
        <w:t>4</w:t>
      </w:r>
      <w:r w:rsidRPr="0015351C">
        <w:rPr>
          <w:rFonts w:ascii="Times New Roman" w:hAnsi="Times New Roman" w:cs="Times New Roman"/>
          <w:b/>
          <w:sz w:val="24"/>
          <w:szCs w:val="24"/>
        </w:rPr>
        <w:t>. Административные барьеры, препятствующие развитию малого и среднего предпринимательства.</w:t>
      </w:r>
    </w:p>
    <w:p w14:paraId="52096F18" w14:textId="77777777" w:rsidR="00F46720" w:rsidRPr="00F46720" w:rsidRDefault="00F46720" w:rsidP="00F46720">
      <w:pPr>
        <w:spacing w:after="0" w:line="240" w:lineRule="auto"/>
        <w:rPr>
          <w:rFonts w:ascii="Times New Roman" w:hAnsi="Times New Roman" w:cs="Times New Roman"/>
          <w:b/>
          <w:sz w:val="24"/>
          <w:szCs w:val="24"/>
        </w:rPr>
      </w:pPr>
    </w:p>
    <w:p w14:paraId="0D4E2144" w14:textId="77777777" w:rsidR="00DB3CFE" w:rsidRPr="0015351C" w:rsidRDefault="00DB3CFE" w:rsidP="00DB3CFE">
      <w:pPr>
        <w:pStyle w:val="11"/>
        <w:spacing w:after="0" w:line="240" w:lineRule="auto"/>
        <w:ind w:left="0" w:firstLine="450"/>
        <w:jc w:val="both"/>
        <w:rPr>
          <w:rFonts w:ascii="Times New Roman" w:hAnsi="Times New Roman"/>
          <w:sz w:val="24"/>
          <w:szCs w:val="24"/>
        </w:rPr>
      </w:pPr>
      <w:r w:rsidRPr="0015351C">
        <w:rPr>
          <w:rFonts w:ascii="Times New Roman" w:hAnsi="Times New Roman"/>
          <w:sz w:val="24"/>
          <w:szCs w:val="24"/>
        </w:rPr>
        <w:t xml:space="preserve">  В муниципальном образовании Тбилисский район на постоянной основе ведется работа по устранению административных барьеров и повышению качества предоставления муниципальных услуг.</w:t>
      </w:r>
    </w:p>
    <w:p w14:paraId="095EE2E8" w14:textId="2C100CDA"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lastRenderedPageBreak/>
        <w:t>В соответствии с данными результатов мониторинга состояния и развития конкурентной среды на рынках товаров, работ и услуг по муниципальному образованию Тбилисский район за 202</w:t>
      </w:r>
      <w:r w:rsidR="001079FD" w:rsidRPr="0015351C">
        <w:rPr>
          <w:rFonts w:ascii="Times New Roman" w:hAnsi="Times New Roman"/>
          <w:sz w:val="24"/>
          <w:szCs w:val="24"/>
        </w:rPr>
        <w:t>5</w:t>
      </w:r>
      <w:r w:rsidRPr="0015351C">
        <w:rPr>
          <w:rFonts w:ascii="Times New Roman" w:hAnsi="Times New Roman"/>
          <w:sz w:val="24"/>
          <w:szCs w:val="24"/>
        </w:rPr>
        <w:t xml:space="preserve"> год, по мнению предпринимателей сложности входа на рынок обусловлены в большей степени следующими административными барьерами: </w:t>
      </w:r>
    </w:p>
    <w:p w14:paraId="18339069" w14:textId="222403EF"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xml:space="preserve">- высокие барьеры доступа к финансовым ресурсам (в частности, высокая </w:t>
      </w:r>
      <w:r w:rsidR="0031707B" w:rsidRPr="0015351C">
        <w:rPr>
          <w:rFonts w:ascii="Times New Roman" w:hAnsi="Times New Roman"/>
          <w:sz w:val="24"/>
          <w:szCs w:val="24"/>
        </w:rPr>
        <w:t xml:space="preserve">стоимость кредитов) </w:t>
      </w:r>
      <w:proofErr w:type="gramStart"/>
      <w:r w:rsidR="0031707B" w:rsidRPr="0015351C">
        <w:rPr>
          <w:rFonts w:ascii="Times New Roman" w:hAnsi="Times New Roman"/>
          <w:sz w:val="24"/>
          <w:szCs w:val="24"/>
        </w:rPr>
        <w:t>–  назвали</w:t>
      </w:r>
      <w:proofErr w:type="gramEnd"/>
      <w:r w:rsidR="0031707B" w:rsidRPr="0015351C">
        <w:rPr>
          <w:rFonts w:ascii="Times New Roman" w:hAnsi="Times New Roman"/>
          <w:sz w:val="24"/>
          <w:szCs w:val="24"/>
        </w:rPr>
        <w:t xml:space="preserve">  1</w:t>
      </w:r>
      <w:r w:rsidR="001079FD" w:rsidRPr="0015351C">
        <w:rPr>
          <w:rFonts w:ascii="Times New Roman" w:hAnsi="Times New Roman"/>
          <w:sz w:val="24"/>
          <w:szCs w:val="24"/>
        </w:rPr>
        <w:t>5</w:t>
      </w:r>
      <w:r w:rsidR="0031707B" w:rsidRPr="0015351C">
        <w:rPr>
          <w:rFonts w:ascii="Times New Roman" w:hAnsi="Times New Roman"/>
          <w:sz w:val="24"/>
          <w:szCs w:val="24"/>
        </w:rPr>
        <w:t>,2</w:t>
      </w:r>
      <w:r w:rsidRPr="0015351C">
        <w:rPr>
          <w:rFonts w:ascii="Times New Roman" w:hAnsi="Times New Roman"/>
          <w:sz w:val="24"/>
          <w:szCs w:val="24"/>
        </w:rPr>
        <w:t>% опрошенных;</w:t>
      </w:r>
    </w:p>
    <w:p w14:paraId="0D37D37B" w14:textId="77777777"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xml:space="preserve">- сложность получения </w:t>
      </w:r>
      <w:r w:rsidR="0031707B" w:rsidRPr="0015351C">
        <w:rPr>
          <w:rFonts w:ascii="Times New Roman" w:hAnsi="Times New Roman"/>
          <w:sz w:val="24"/>
          <w:szCs w:val="24"/>
        </w:rPr>
        <w:t>доступа к земельным участкам – 10,1</w:t>
      </w:r>
      <w:r w:rsidRPr="0015351C">
        <w:rPr>
          <w:rFonts w:ascii="Times New Roman" w:hAnsi="Times New Roman"/>
          <w:sz w:val="24"/>
          <w:szCs w:val="24"/>
        </w:rPr>
        <w:t>% опрошенных;</w:t>
      </w:r>
    </w:p>
    <w:p w14:paraId="31B8C62A" w14:textId="54993EEE" w:rsidR="00DB3CFE" w:rsidRPr="0015351C" w:rsidRDefault="0031707B"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xml:space="preserve">- высокие налоги </w:t>
      </w:r>
      <w:proofErr w:type="gramStart"/>
      <w:r w:rsidRPr="0015351C">
        <w:rPr>
          <w:rFonts w:ascii="Times New Roman" w:hAnsi="Times New Roman"/>
          <w:sz w:val="24"/>
          <w:szCs w:val="24"/>
        </w:rPr>
        <w:t>–  отметили</w:t>
      </w:r>
      <w:proofErr w:type="gramEnd"/>
      <w:r w:rsidRPr="0015351C">
        <w:rPr>
          <w:rFonts w:ascii="Times New Roman" w:hAnsi="Times New Roman"/>
          <w:sz w:val="24"/>
          <w:szCs w:val="24"/>
        </w:rPr>
        <w:t xml:space="preserve"> 2</w:t>
      </w:r>
      <w:r w:rsidR="001079FD" w:rsidRPr="0015351C">
        <w:rPr>
          <w:rFonts w:ascii="Times New Roman" w:hAnsi="Times New Roman"/>
          <w:sz w:val="24"/>
          <w:szCs w:val="24"/>
        </w:rPr>
        <w:t>4</w:t>
      </w:r>
      <w:r w:rsidRPr="0015351C">
        <w:rPr>
          <w:rFonts w:ascii="Times New Roman" w:hAnsi="Times New Roman"/>
          <w:sz w:val="24"/>
          <w:szCs w:val="24"/>
        </w:rPr>
        <w:t>,3</w:t>
      </w:r>
      <w:r w:rsidR="00DB3CFE" w:rsidRPr="0015351C">
        <w:rPr>
          <w:rFonts w:ascii="Times New Roman" w:hAnsi="Times New Roman"/>
          <w:sz w:val="24"/>
          <w:szCs w:val="24"/>
        </w:rPr>
        <w:t>% опрошенных;</w:t>
      </w:r>
    </w:p>
    <w:p w14:paraId="189700BE" w14:textId="045050A5"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нестабильность российского законодательства в отношении регулирования деятельности предприятий – назвали 2</w:t>
      </w:r>
      <w:r w:rsidR="001079FD" w:rsidRPr="0015351C">
        <w:rPr>
          <w:rFonts w:ascii="Times New Roman" w:hAnsi="Times New Roman"/>
          <w:sz w:val="24"/>
          <w:szCs w:val="24"/>
        </w:rPr>
        <w:t>3</w:t>
      </w:r>
      <w:r w:rsidR="0031707B" w:rsidRPr="0015351C">
        <w:rPr>
          <w:rFonts w:ascii="Times New Roman" w:hAnsi="Times New Roman"/>
          <w:sz w:val="24"/>
          <w:szCs w:val="24"/>
        </w:rPr>
        <w:t>,1</w:t>
      </w:r>
      <w:r w:rsidRPr="0015351C">
        <w:rPr>
          <w:rFonts w:ascii="Times New Roman" w:hAnsi="Times New Roman"/>
          <w:sz w:val="24"/>
          <w:szCs w:val="24"/>
        </w:rPr>
        <w:t>% опрошенных;</w:t>
      </w:r>
    </w:p>
    <w:p w14:paraId="74043770" w14:textId="61BD9DAA"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xml:space="preserve">- недостаток квалифицированных кадров – </w:t>
      </w:r>
      <w:r w:rsidR="001079FD" w:rsidRPr="0015351C">
        <w:rPr>
          <w:rFonts w:ascii="Times New Roman" w:hAnsi="Times New Roman"/>
          <w:sz w:val="24"/>
          <w:szCs w:val="24"/>
        </w:rPr>
        <w:t>9</w:t>
      </w:r>
      <w:r w:rsidRPr="0015351C">
        <w:rPr>
          <w:rFonts w:ascii="Times New Roman" w:hAnsi="Times New Roman"/>
          <w:sz w:val="24"/>
          <w:szCs w:val="24"/>
        </w:rPr>
        <w:t>,</w:t>
      </w:r>
      <w:r w:rsidR="0031707B" w:rsidRPr="0015351C">
        <w:rPr>
          <w:rFonts w:ascii="Times New Roman" w:hAnsi="Times New Roman"/>
          <w:sz w:val="24"/>
          <w:szCs w:val="24"/>
        </w:rPr>
        <w:t>8</w:t>
      </w:r>
      <w:r w:rsidRPr="0015351C">
        <w:rPr>
          <w:rFonts w:ascii="Times New Roman" w:hAnsi="Times New Roman"/>
          <w:sz w:val="24"/>
          <w:szCs w:val="24"/>
        </w:rPr>
        <w:t>% предпринимателей;</w:t>
      </w:r>
    </w:p>
    <w:p w14:paraId="60CFA94A" w14:textId="08EA09B8"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 xml:space="preserve">- сложность/затянутость процедуры получения разрешений/лицензий – </w:t>
      </w:r>
      <w:r w:rsidR="001079FD" w:rsidRPr="0015351C">
        <w:rPr>
          <w:rFonts w:ascii="Times New Roman" w:hAnsi="Times New Roman"/>
          <w:sz w:val="24"/>
          <w:szCs w:val="24"/>
        </w:rPr>
        <w:t>7,</w:t>
      </w:r>
      <w:r w:rsidR="0031707B" w:rsidRPr="0015351C">
        <w:rPr>
          <w:rFonts w:ascii="Times New Roman" w:hAnsi="Times New Roman"/>
          <w:sz w:val="24"/>
          <w:szCs w:val="24"/>
        </w:rPr>
        <w:t>7</w:t>
      </w:r>
      <w:r w:rsidRPr="0015351C">
        <w:rPr>
          <w:rFonts w:ascii="Times New Roman" w:hAnsi="Times New Roman"/>
          <w:sz w:val="24"/>
          <w:szCs w:val="24"/>
        </w:rPr>
        <w:t>% опрошенных.</w:t>
      </w:r>
    </w:p>
    <w:p w14:paraId="199E616A" w14:textId="77777777"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Большинство опрошенных считает, что уровень административных барьеров в течение последних 3 лет снизился.</w:t>
      </w:r>
    </w:p>
    <w:p w14:paraId="6C0BD7B4" w14:textId="77777777" w:rsidR="00DB3CFE" w:rsidRPr="0015351C" w:rsidRDefault="00DB3CFE" w:rsidP="00DB3CFE">
      <w:pPr>
        <w:spacing w:after="0" w:line="240" w:lineRule="auto"/>
        <w:ind w:firstLineChars="253" w:firstLine="607"/>
        <w:jc w:val="both"/>
        <w:rPr>
          <w:rFonts w:ascii="Times New Roman" w:hAnsi="Times New Roman" w:cs="Times New Roman"/>
          <w:sz w:val="24"/>
          <w:szCs w:val="24"/>
        </w:rPr>
      </w:pPr>
      <w:r w:rsidRPr="0015351C">
        <w:rPr>
          <w:rFonts w:ascii="Times New Roman" w:hAnsi="Times New Roman" w:cs="Times New Roman"/>
          <w:sz w:val="24"/>
          <w:szCs w:val="24"/>
        </w:rPr>
        <w:t xml:space="preserve">Из общего числа опрошенных субъектов предпринимательской деятельности 1,6% обращались с жалобами в надзорные органы, такие как: общественная организация по защите прав потребителей; органы власти региона; органы местного самоуправления; Управление Федеральной антимонопольной службы по Краснодарскому краю и </w:t>
      </w:r>
      <w:r w:rsidRPr="0015351C">
        <w:rPr>
          <w:rFonts w:ascii="Times New Roman" w:eastAsia="Times New Roman" w:hAnsi="Times New Roman" w:cs="Times New Roman"/>
          <w:kern w:val="0"/>
          <w:sz w:val="24"/>
          <w:szCs w:val="24"/>
          <w:lang w:eastAsia="ru-RU"/>
        </w:rPr>
        <w:t>Управление Федеральной службы по надзору в сфере защиты прав потребителей и благополучия человека по Краснодарскому краю.</w:t>
      </w:r>
    </w:p>
    <w:p w14:paraId="1D5EF713" w14:textId="77777777"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По данным мониторинга 98,8% опрошенных не сталкивались с дискриминацией (неравным доступом, ущемлением прав) на стадии открытия бизнеса и первого года работы.</w:t>
      </w:r>
    </w:p>
    <w:p w14:paraId="5F394FEB" w14:textId="77777777" w:rsidR="00DB3CFE" w:rsidRPr="0015351C" w:rsidRDefault="00DB3CFE" w:rsidP="00DB3CFE">
      <w:pPr>
        <w:pStyle w:val="11"/>
        <w:spacing w:after="0" w:line="240" w:lineRule="auto"/>
        <w:ind w:left="0" w:firstLine="770"/>
        <w:jc w:val="both"/>
        <w:rPr>
          <w:rFonts w:ascii="Times New Roman" w:hAnsi="Times New Roman"/>
          <w:sz w:val="24"/>
          <w:szCs w:val="24"/>
        </w:rPr>
      </w:pPr>
      <w:r w:rsidRPr="0015351C">
        <w:rPr>
          <w:rFonts w:ascii="Times New Roman" w:hAnsi="Times New Roman"/>
          <w:sz w:val="24"/>
          <w:szCs w:val="24"/>
        </w:rPr>
        <w:t>На вопрос субъектам малого и среднего предпринимательства, как бы Вы охарактеризовали деятельность органов государственной власти, большинство предпринимателей (91,2%) ответили, что органы власти помогают бизнесу своими действиями, 6,</w:t>
      </w:r>
      <w:r w:rsidR="0031707B" w:rsidRPr="0015351C">
        <w:rPr>
          <w:rFonts w:ascii="Times New Roman" w:hAnsi="Times New Roman"/>
          <w:sz w:val="24"/>
          <w:szCs w:val="24"/>
        </w:rPr>
        <w:t>2</w:t>
      </w:r>
      <w:r w:rsidRPr="0015351C">
        <w:rPr>
          <w:rFonts w:ascii="Times New Roman" w:hAnsi="Times New Roman"/>
          <w:sz w:val="24"/>
          <w:szCs w:val="24"/>
        </w:rPr>
        <w:t>% отметили, что органы власти в чем-то помогают, в чем-то мешают.</w:t>
      </w:r>
    </w:p>
    <w:p w14:paraId="34BBD72B" w14:textId="77777777" w:rsidR="00DB3CFE" w:rsidRPr="0015351C" w:rsidRDefault="00DB3CFE" w:rsidP="00DB3CFE">
      <w:pPr>
        <w:pStyle w:val="styletext01"/>
        <w:spacing w:after="0"/>
        <w:ind w:firstLineChars="235" w:firstLine="564"/>
        <w:rPr>
          <w:rFonts w:ascii="Times New Roman" w:hAnsi="Times New Roman"/>
          <w:sz w:val="24"/>
          <w:szCs w:val="24"/>
        </w:rPr>
      </w:pPr>
      <w:r w:rsidRPr="0015351C">
        <w:rPr>
          <w:rFonts w:ascii="Times New Roman" w:hAnsi="Times New Roman"/>
          <w:sz w:val="24"/>
          <w:szCs w:val="24"/>
        </w:rPr>
        <w:t xml:space="preserve">Для преодоления административных барьеров администрация муниципального образования Тбилисский район координирует деятельность отраслевых и территориальных органов исполнительной власти района, органов контроля и надзора по вопросам развития малого предпринимательства. Администрация организует проведение Советов по предпринимательству при главе муниципального образования Тбилисский район с участием предпринимателей и большое внимание уделяет теме </w:t>
      </w:r>
    </w:p>
    <w:p w14:paraId="253A5C92" w14:textId="77777777" w:rsidR="00DB3CFE" w:rsidRPr="0015351C" w:rsidRDefault="00DB3CFE" w:rsidP="00DB3CFE">
      <w:pPr>
        <w:pStyle w:val="styletext01"/>
        <w:spacing w:after="0"/>
        <w:ind w:firstLineChars="235" w:firstLine="564"/>
        <w:rPr>
          <w:rFonts w:ascii="Times New Roman" w:hAnsi="Times New Roman"/>
          <w:sz w:val="24"/>
          <w:szCs w:val="24"/>
        </w:rPr>
      </w:pPr>
      <w:r w:rsidRPr="0015351C">
        <w:rPr>
          <w:rFonts w:ascii="Times New Roman" w:hAnsi="Times New Roman"/>
          <w:sz w:val="24"/>
          <w:szCs w:val="24"/>
        </w:rPr>
        <w:t>наличия и устранения административных барьеров при развитии предпринимательства на территории муниципального образования Тбилисский район.</w:t>
      </w:r>
    </w:p>
    <w:p w14:paraId="5C0BD103" w14:textId="77777777" w:rsidR="00FE76A6" w:rsidRDefault="00FE76A6" w:rsidP="00A807EF">
      <w:pPr>
        <w:spacing w:after="0" w:line="240" w:lineRule="auto"/>
        <w:jc w:val="center"/>
        <w:rPr>
          <w:rFonts w:ascii="Times New Roman" w:hAnsi="Times New Roman" w:cs="Times New Roman"/>
          <w:b/>
          <w:sz w:val="24"/>
          <w:szCs w:val="24"/>
        </w:rPr>
      </w:pPr>
    </w:p>
    <w:p w14:paraId="7D24F8AB" w14:textId="0C024E0F" w:rsidR="00014E0F" w:rsidRPr="00F46720" w:rsidRDefault="005E7E84" w:rsidP="00F46720">
      <w:pPr>
        <w:spacing w:after="0" w:line="240" w:lineRule="auto"/>
        <w:rPr>
          <w:rFonts w:ascii="Times New Roman" w:hAnsi="Times New Roman" w:cs="Times New Roman"/>
          <w:b/>
          <w:sz w:val="24"/>
          <w:szCs w:val="24"/>
        </w:rPr>
      </w:pPr>
      <w:r w:rsidRPr="0015351C">
        <w:rPr>
          <w:rFonts w:ascii="Times New Roman" w:hAnsi="Times New Roman" w:cs="Times New Roman"/>
          <w:b/>
          <w:sz w:val="24"/>
          <w:szCs w:val="24"/>
        </w:rPr>
        <w:t>Раздел 5</w:t>
      </w:r>
      <w:r w:rsidR="00014E0F" w:rsidRPr="0015351C">
        <w:rPr>
          <w:rFonts w:ascii="Times New Roman" w:hAnsi="Times New Roman" w:cs="Times New Roman"/>
          <w:b/>
          <w:sz w:val="24"/>
          <w:szCs w:val="24"/>
        </w:rPr>
        <w:t>. Результаты реализации мероприятий «дорожной карты»</w:t>
      </w:r>
      <w:r w:rsidR="00A807EF" w:rsidRPr="0015351C">
        <w:rPr>
          <w:rFonts w:ascii="Times New Roman" w:hAnsi="Times New Roman" w:cs="Times New Roman"/>
          <w:b/>
          <w:sz w:val="24"/>
          <w:szCs w:val="24"/>
        </w:rPr>
        <w:t xml:space="preserve"> </w:t>
      </w:r>
      <w:r w:rsidR="00014E0F" w:rsidRPr="0015351C">
        <w:rPr>
          <w:rFonts w:ascii="Times New Roman" w:hAnsi="Times New Roman" w:cs="Times New Roman"/>
          <w:b/>
          <w:sz w:val="24"/>
          <w:szCs w:val="24"/>
        </w:rPr>
        <w:t>по содействию развитию конкуренции муниципального образования</w:t>
      </w:r>
      <w:r w:rsidR="00014E0F" w:rsidRPr="0015351C">
        <w:rPr>
          <w:rFonts w:ascii="Times New Roman" w:hAnsi="Times New Roman" w:cs="Times New Roman"/>
          <w:b/>
          <w:color w:val="000000"/>
          <w:sz w:val="24"/>
          <w:szCs w:val="24"/>
        </w:rPr>
        <w:t>.</w:t>
      </w:r>
    </w:p>
    <w:p w14:paraId="0E64B541" w14:textId="77777777" w:rsidR="0031707B" w:rsidRPr="0015351C" w:rsidRDefault="0031707B" w:rsidP="00A807EF">
      <w:pPr>
        <w:spacing w:after="0" w:line="240" w:lineRule="auto"/>
        <w:jc w:val="center"/>
        <w:rPr>
          <w:rFonts w:ascii="Times New Roman" w:hAnsi="Times New Roman" w:cs="Times New Roman"/>
          <w:b/>
          <w:color w:val="000000"/>
          <w:sz w:val="24"/>
          <w:szCs w:val="24"/>
        </w:rPr>
      </w:pPr>
    </w:p>
    <w:p w14:paraId="488A3F47" w14:textId="77777777" w:rsidR="0031707B"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План мероприятий «дорожная карта» по содействию развитию конкуренции в муниципальном образовании Тбилисский район утвержден постановлением администрации муниципального образования Тбилисский район от 31 декабря 2019 года № 1401.</w:t>
      </w:r>
    </w:p>
    <w:p w14:paraId="7AAA5743" w14:textId="77777777" w:rsidR="0031707B"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Достижение годовых значений ключевых показателей по содействию развитию конкуренции на товарных рынках муниципального образования Тбилисский район отражено в приложении 2 к отчету.</w:t>
      </w:r>
    </w:p>
    <w:p w14:paraId="66E42EE5" w14:textId="77777777"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Планом мероприятий «дорожной картой» были определены следующие индивидуальные товарные рынки для содействия развитию конкуренции в муниципальном образовании Тбилисский район</w:t>
      </w:r>
      <w:r w:rsidR="001079FD" w:rsidRPr="0015351C">
        <w:rPr>
          <w:rFonts w:ascii="Times New Roman" w:hAnsi="Times New Roman" w:cs="Times New Roman"/>
          <w:bCs/>
          <w:sz w:val="24"/>
          <w:szCs w:val="24"/>
        </w:rPr>
        <w:t>:</w:t>
      </w:r>
      <w:r w:rsidRPr="0015351C">
        <w:rPr>
          <w:rFonts w:ascii="Times New Roman" w:hAnsi="Times New Roman" w:cs="Times New Roman"/>
          <w:bCs/>
          <w:sz w:val="24"/>
          <w:szCs w:val="24"/>
        </w:rPr>
        <w:t xml:space="preserve"> </w:t>
      </w:r>
    </w:p>
    <w:p w14:paraId="0FEC9C56" w14:textId="3ED3285F"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w:t>
      </w:r>
      <w:r w:rsidR="001079FD" w:rsidRPr="0015351C">
        <w:rPr>
          <w:rFonts w:ascii="Times New Roman" w:hAnsi="Times New Roman" w:cs="Times New Roman"/>
          <w:bCs/>
          <w:sz w:val="24"/>
          <w:szCs w:val="24"/>
        </w:rPr>
        <w:t xml:space="preserve"> </w:t>
      </w:r>
      <w:r w:rsidRPr="0015351C">
        <w:rPr>
          <w:rFonts w:ascii="Times New Roman" w:hAnsi="Times New Roman" w:cs="Times New Roman"/>
          <w:bCs/>
          <w:sz w:val="24"/>
          <w:szCs w:val="24"/>
        </w:rPr>
        <w:t xml:space="preserve">рынок аграрно-туристических услуг, </w:t>
      </w:r>
    </w:p>
    <w:p w14:paraId="511DA37B" w14:textId="1E34FE75" w:rsidR="001079FD" w:rsidRPr="0015351C" w:rsidRDefault="001079FD"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 xml:space="preserve">- </w:t>
      </w:r>
      <w:r w:rsidR="0031707B" w:rsidRPr="0015351C">
        <w:rPr>
          <w:rFonts w:ascii="Times New Roman" w:hAnsi="Times New Roman" w:cs="Times New Roman"/>
          <w:bCs/>
          <w:sz w:val="24"/>
          <w:szCs w:val="24"/>
        </w:rPr>
        <w:t>рынок придорожного сервиса,</w:t>
      </w:r>
    </w:p>
    <w:p w14:paraId="721283C6" w14:textId="392F7616" w:rsidR="001079FD" w:rsidRPr="0015351C" w:rsidRDefault="001079FD"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Рынок услуг по утилизации и обеззараживанию отходов,</w:t>
      </w:r>
    </w:p>
    <w:p w14:paraId="49F7DBC6" w14:textId="77777777"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 xml:space="preserve"> рынок консалтинговых услуг,</w:t>
      </w:r>
    </w:p>
    <w:p w14:paraId="3CFB2E61" w14:textId="77777777"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lastRenderedPageBreak/>
        <w:t xml:space="preserve"> рынок маркетплейсов, </w:t>
      </w:r>
    </w:p>
    <w:p w14:paraId="283B2D71" w14:textId="67E34CBB"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 xml:space="preserve">рынок </w:t>
      </w:r>
      <w:proofErr w:type="spellStart"/>
      <w:r w:rsidRPr="0015351C">
        <w:rPr>
          <w:rFonts w:ascii="Times New Roman" w:hAnsi="Times New Roman" w:cs="Times New Roman"/>
          <w:bCs/>
          <w:sz w:val="24"/>
          <w:szCs w:val="24"/>
        </w:rPr>
        <w:t>бьюти</w:t>
      </w:r>
      <w:proofErr w:type="spellEnd"/>
      <w:r w:rsidRPr="0015351C">
        <w:rPr>
          <w:rFonts w:ascii="Times New Roman" w:hAnsi="Times New Roman" w:cs="Times New Roman"/>
          <w:bCs/>
          <w:sz w:val="24"/>
          <w:szCs w:val="24"/>
        </w:rPr>
        <w:t xml:space="preserve">-индустрии, </w:t>
      </w:r>
    </w:p>
    <w:p w14:paraId="1603A2E3" w14:textId="63BE7C9F" w:rsidR="00583D2F" w:rsidRPr="0015351C" w:rsidRDefault="00583D2F"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рынок спортивных услуг,</w:t>
      </w:r>
    </w:p>
    <w:p w14:paraId="1DBFDED8" w14:textId="22BB3500" w:rsidR="00583D2F" w:rsidRPr="0015351C" w:rsidRDefault="00583D2F"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рынок придорожного сервиса,</w:t>
      </w:r>
    </w:p>
    <w:p w14:paraId="35E22D3B" w14:textId="295E9EC0" w:rsidR="001079FD"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рынок психолого-педагогического сопровождения детей с ограниченными возможностями здоровья,</w:t>
      </w:r>
    </w:p>
    <w:p w14:paraId="58A23006" w14:textId="77777777" w:rsidR="00583D2F"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 xml:space="preserve"> рынок оказания услуг по ремонту автотранспортных средств, </w:t>
      </w:r>
    </w:p>
    <w:p w14:paraId="73E2A8B0" w14:textId="65B25072" w:rsidR="0031707B"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 xml:space="preserve">рынок </w:t>
      </w:r>
      <w:proofErr w:type="spellStart"/>
      <w:r w:rsidRPr="0015351C">
        <w:rPr>
          <w:rFonts w:ascii="Times New Roman" w:hAnsi="Times New Roman" w:cs="Times New Roman"/>
          <w:bCs/>
          <w:sz w:val="24"/>
          <w:szCs w:val="24"/>
        </w:rPr>
        <w:t>аграрно</w:t>
      </w:r>
      <w:proofErr w:type="spellEnd"/>
      <w:r w:rsidRPr="0015351C">
        <w:rPr>
          <w:rFonts w:ascii="Times New Roman" w:hAnsi="Times New Roman" w:cs="Times New Roman"/>
          <w:bCs/>
          <w:sz w:val="24"/>
          <w:szCs w:val="24"/>
        </w:rPr>
        <w:t xml:space="preserve"> – туристических услуг</w:t>
      </w:r>
      <w:r w:rsidR="00583D2F" w:rsidRPr="0015351C">
        <w:rPr>
          <w:rFonts w:ascii="Times New Roman" w:hAnsi="Times New Roman" w:cs="Times New Roman"/>
          <w:bCs/>
          <w:sz w:val="24"/>
          <w:szCs w:val="24"/>
        </w:rPr>
        <w:t>,</w:t>
      </w:r>
    </w:p>
    <w:p w14:paraId="04C51848" w14:textId="036968A7" w:rsidR="00583D2F" w:rsidRPr="0015351C" w:rsidRDefault="00583D2F"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bCs/>
          <w:sz w:val="24"/>
          <w:szCs w:val="24"/>
        </w:rPr>
        <w:t>рынок лечебно-оздоровительных услуг.</w:t>
      </w:r>
    </w:p>
    <w:p w14:paraId="596E51CF" w14:textId="085CAF68" w:rsidR="0031707B" w:rsidRPr="0015351C" w:rsidRDefault="0031707B" w:rsidP="0031707B">
      <w:pPr>
        <w:spacing w:after="0" w:line="240" w:lineRule="auto"/>
        <w:ind w:firstLineChars="235" w:firstLine="564"/>
        <w:jc w:val="both"/>
        <w:rPr>
          <w:rFonts w:ascii="Times New Roman" w:hAnsi="Times New Roman" w:cs="Times New Roman"/>
          <w:bCs/>
          <w:sz w:val="24"/>
          <w:szCs w:val="24"/>
        </w:rPr>
      </w:pPr>
      <w:r w:rsidRPr="0015351C">
        <w:rPr>
          <w:rFonts w:ascii="Times New Roman" w:hAnsi="Times New Roman" w:cs="Times New Roman"/>
          <w:sz w:val="24"/>
          <w:szCs w:val="24"/>
        </w:rPr>
        <w:t>Количество самостоятельно включенных мероприятий в план мероприятий «дорожную карту» по содействию развитию конкуренции в муниципальном образовани</w:t>
      </w:r>
      <w:r w:rsidR="004D5F22" w:rsidRPr="0015351C">
        <w:rPr>
          <w:rFonts w:ascii="Times New Roman" w:hAnsi="Times New Roman" w:cs="Times New Roman"/>
          <w:sz w:val="24"/>
          <w:szCs w:val="24"/>
        </w:rPr>
        <w:t>и Тбилисский район составляет 1</w:t>
      </w:r>
      <w:r w:rsidR="00484A9A" w:rsidRPr="0015351C">
        <w:rPr>
          <w:rFonts w:ascii="Times New Roman" w:hAnsi="Times New Roman" w:cs="Times New Roman"/>
          <w:sz w:val="24"/>
          <w:szCs w:val="24"/>
        </w:rPr>
        <w:t>2</w:t>
      </w:r>
      <w:r w:rsidRPr="0015351C">
        <w:rPr>
          <w:rFonts w:ascii="Times New Roman" w:hAnsi="Times New Roman" w:cs="Times New Roman"/>
          <w:sz w:val="24"/>
          <w:szCs w:val="24"/>
        </w:rPr>
        <w:t xml:space="preserve"> единиц.</w:t>
      </w:r>
    </w:p>
    <w:p w14:paraId="7845655C" w14:textId="74A6C1E3" w:rsidR="00014E0F" w:rsidRPr="0015351C" w:rsidRDefault="007C213D" w:rsidP="00354B64">
      <w:pPr>
        <w:spacing w:after="0" w:line="240" w:lineRule="auto"/>
        <w:jc w:val="both"/>
        <w:rPr>
          <w:rFonts w:ascii="Times New Roman" w:hAnsi="Times New Roman" w:cs="Times New Roman"/>
          <w:color w:val="000000"/>
          <w:sz w:val="24"/>
          <w:szCs w:val="24"/>
        </w:rPr>
      </w:pPr>
      <w:r w:rsidRPr="0015351C">
        <w:rPr>
          <w:rFonts w:ascii="Times New Roman" w:hAnsi="Times New Roman" w:cs="Times New Roman"/>
          <w:color w:val="000000"/>
          <w:sz w:val="24"/>
          <w:szCs w:val="24"/>
        </w:rPr>
        <w:t xml:space="preserve">     Информацию о реализации системных мероприятий, направленных на развитие конкуренции в муниципальном образовании </w:t>
      </w:r>
      <w:r w:rsidR="00F55AF7" w:rsidRPr="0015351C">
        <w:rPr>
          <w:rFonts w:ascii="Times New Roman" w:hAnsi="Times New Roman" w:cs="Times New Roman"/>
          <w:color w:val="000000"/>
          <w:sz w:val="24"/>
          <w:szCs w:val="24"/>
        </w:rPr>
        <w:t>за 202</w:t>
      </w:r>
      <w:r w:rsidR="001079FD" w:rsidRPr="0015351C">
        <w:rPr>
          <w:rFonts w:ascii="Times New Roman" w:hAnsi="Times New Roman" w:cs="Times New Roman"/>
          <w:color w:val="000000"/>
          <w:sz w:val="24"/>
          <w:szCs w:val="24"/>
        </w:rPr>
        <w:t>5</w:t>
      </w:r>
      <w:r w:rsidR="00F55AF7" w:rsidRPr="0015351C">
        <w:rPr>
          <w:rFonts w:ascii="Times New Roman" w:hAnsi="Times New Roman" w:cs="Times New Roman"/>
          <w:color w:val="000000"/>
          <w:sz w:val="24"/>
          <w:szCs w:val="24"/>
        </w:rPr>
        <w:t xml:space="preserve"> г отображена в форме согласно приложению 3</w:t>
      </w:r>
    </w:p>
    <w:p w14:paraId="132367F6" w14:textId="77777777" w:rsidR="00F46720" w:rsidRDefault="00F46720" w:rsidP="00F46720">
      <w:pPr>
        <w:spacing w:after="0" w:line="240" w:lineRule="auto"/>
        <w:jc w:val="both"/>
        <w:rPr>
          <w:rFonts w:ascii="Times New Roman" w:hAnsi="Times New Roman" w:cs="Times New Roman"/>
          <w:color w:val="000000"/>
          <w:sz w:val="24"/>
          <w:szCs w:val="24"/>
        </w:rPr>
      </w:pPr>
    </w:p>
    <w:p w14:paraId="691BC3BB" w14:textId="76C8611F" w:rsidR="008A45CE" w:rsidRPr="00F46720" w:rsidRDefault="00CA07B1" w:rsidP="00F46720">
      <w:pPr>
        <w:spacing w:after="0" w:line="240" w:lineRule="auto"/>
        <w:jc w:val="both"/>
        <w:rPr>
          <w:rFonts w:ascii="Times New Roman" w:hAnsi="Times New Roman" w:cs="Times New Roman"/>
          <w:b/>
          <w:color w:val="000000"/>
          <w:sz w:val="24"/>
          <w:szCs w:val="24"/>
        </w:rPr>
      </w:pPr>
      <w:r w:rsidRPr="0015351C">
        <w:rPr>
          <w:rFonts w:ascii="Times New Roman" w:hAnsi="Times New Roman" w:cs="Times New Roman"/>
          <w:b/>
          <w:sz w:val="24"/>
          <w:szCs w:val="24"/>
        </w:rPr>
        <w:t>Раздел</w:t>
      </w:r>
      <w:r w:rsidR="00ED44A2" w:rsidRPr="0015351C">
        <w:rPr>
          <w:rFonts w:ascii="Times New Roman" w:hAnsi="Times New Roman" w:cs="Times New Roman"/>
          <w:b/>
          <w:sz w:val="24"/>
          <w:szCs w:val="24"/>
        </w:rPr>
        <w:t> </w:t>
      </w:r>
      <w:r w:rsidR="005E7E84" w:rsidRPr="0015351C">
        <w:rPr>
          <w:rFonts w:ascii="Times New Roman" w:hAnsi="Times New Roman" w:cs="Times New Roman"/>
          <w:b/>
          <w:sz w:val="24"/>
          <w:szCs w:val="24"/>
        </w:rPr>
        <w:t>6</w:t>
      </w:r>
      <w:r w:rsidRPr="0015351C">
        <w:rPr>
          <w:rFonts w:ascii="Times New Roman" w:hAnsi="Times New Roman" w:cs="Times New Roman"/>
          <w:b/>
          <w:sz w:val="24"/>
          <w:szCs w:val="24"/>
        </w:rPr>
        <w:t xml:space="preserve">. </w:t>
      </w:r>
      <w:r w:rsidR="008A45CE" w:rsidRPr="0015351C">
        <w:rPr>
          <w:rFonts w:ascii="Times New Roman" w:hAnsi="Times New Roman" w:cs="Times New Roman"/>
          <w:b/>
          <w:sz w:val="24"/>
          <w:szCs w:val="24"/>
        </w:rPr>
        <w:t>Сведения о л</w:t>
      </w:r>
      <w:r w:rsidR="008A45CE" w:rsidRPr="0015351C">
        <w:rPr>
          <w:rFonts w:ascii="Times New Roman" w:hAnsi="Times New Roman" w:cs="Times New Roman"/>
          <w:b/>
          <w:color w:val="000000"/>
          <w:sz w:val="24"/>
          <w:szCs w:val="24"/>
        </w:rPr>
        <w:t>учших региональных практиках содействия развитию конкуренции, внедренных в</w:t>
      </w:r>
      <w:r w:rsidR="00F46720">
        <w:rPr>
          <w:rFonts w:ascii="Times New Roman" w:hAnsi="Times New Roman" w:cs="Times New Roman"/>
          <w:b/>
          <w:color w:val="000000"/>
          <w:sz w:val="24"/>
          <w:szCs w:val="24"/>
        </w:rPr>
        <w:t xml:space="preserve"> </w:t>
      </w:r>
      <w:r w:rsidR="008A45CE" w:rsidRPr="0015351C">
        <w:rPr>
          <w:rFonts w:ascii="Times New Roman" w:hAnsi="Times New Roman" w:cs="Times New Roman"/>
          <w:b/>
          <w:color w:val="000000"/>
          <w:sz w:val="24"/>
          <w:szCs w:val="24"/>
        </w:rPr>
        <w:t>муниципальном образовании в</w:t>
      </w:r>
      <w:r w:rsidR="008A45CE" w:rsidRPr="0015351C">
        <w:rPr>
          <w:rFonts w:ascii="Times New Roman" w:hAnsi="Times New Roman" w:cs="Times New Roman"/>
          <w:b/>
          <w:sz w:val="24"/>
          <w:szCs w:val="24"/>
        </w:rPr>
        <w:t xml:space="preserve"> 202</w:t>
      </w:r>
      <w:r w:rsidR="001079FD" w:rsidRPr="0015351C">
        <w:rPr>
          <w:rFonts w:ascii="Times New Roman" w:hAnsi="Times New Roman" w:cs="Times New Roman"/>
          <w:b/>
          <w:sz w:val="24"/>
          <w:szCs w:val="24"/>
        </w:rPr>
        <w:t>5</w:t>
      </w:r>
      <w:r w:rsidR="008A45CE" w:rsidRPr="0015351C">
        <w:rPr>
          <w:rFonts w:ascii="Times New Roman" w:hAnsi="Times New Roman" w:cs="Times New Roman"/>
          <w:b/>
          <w:sz w:val="24"/>
          <w:szCs w:val="24"/>
        </w:rPr>
        <w:t xml:space="preserve"> году.</w:t>
      </w:r>
    </w:p>
    <w:p w14:paraId="6930C861" w14:textId="77777777" w:rsidR="0031707B" w:rsidRPr="0015351C" w:rsidRDefault="0031707B" w:rsidP="00A807EF">
      <w:pPr>
        <w:spacing w:after="0" w:line="240" w:lineRule="auto"/>
        <w:jc w:val="center"/>
        <w:rPr>
          <w:rFonts w:ascii="Times New Roman" w:hAnsi="Times New Roman" w:cs="Times New Roman"/>
          <w:b/>
          <w:sz w:val="24"/>
          <w:szCs w:val="24"/>
        </w:rPr>
      </w:pPr>
    </w:p>
    <w:p w14:paraId="387FBDC2" w14:textId="0042CD90" w:rsidR="001079FD" w:rsidRDefault="001079FD" w:rsidP="001079FD">
      <w:pPr>
        <w:pStyle w:val="a7"/>
        <w:tabs>
          <w:tab w:val="left" w:pos="993"/>
        </w:tabs>
        <w:spacing w:after="0" w:line="240" w:lineRule="auto"/>
        <w:ind w:left="0" w:firstLine="567"/>
        <w:jc w:val="both"/>
        <w:rPr>
          <w:rFonts w:ascii="Times New Roman" w:hAnsi="Times New Roman" w:cs="Times New Roman"/>
          <w:sz w:val="24"/>
          <w:szCs w:val="24"/>
        </w:rPr>
      </w:pPr>
      <w:r w:rsidRPr="0015351C">
        <w:rPr>
          <w:rFonts w:ascii="Times New Roman" w:hAnsi="Times New Roman" w:cs="Times New Roman"/>
          <w:sz w:val="24"/>
          <w:szCs w:val="24"/>
        </w:rPr>
        <w:t xml:space="preserve">Информация о внедренных в муниципальном образовании </w:t>
      </w:r>
      <w:proofErr w:type="gramStart"/>
      <w:r w:rsidRPr="0015351C">
        <w:rPr>
          <w:rFonts w:ascii="Times New Roman" w:hAnsi="Times New Roman" w:cs="Times New Roman"/>
          <w:sz w:val="24"/>
          <w:szCs w:val="24"/>
        </w:rPr>
        <w:t>Тбилисский  район</w:t>
      </w:r>
      <w:proofErr w:type="gramEnd"/>
      <w:r w:rsidRPr="0015351C">
        <w:rPr>
          <w:rFonts w:ascii="Times New Roman" w:hAnsi="Times New Roman" w:cs="Times New Roman"/>
          <w:sz w:val="24"/>
          <w:szCs w:val="24"/>
        </w:rPr>
        <w:t xml:space="preserve"> по итогам 2025 года лучших практиках содействия развитию конкуренции, представлена согласно приложению 4.</w:t>
      </w:r>
    </w:p>
    <w:p w14:paraId="1DD4C4FD" w14:textId="0695CFD1" w:rsidR="00F46720" w:rsidRDefault="00F46720" w:rsidP="001079FD">
      <w:pPr>
        <w:pStyle w:val="a7"/>
        <w:tabs>
          <w:tab w:val="left" w:pos="993"/>
        </w:tabs>
        <w:spacing w:after="0" w:line="240" w:lineRule="auto"/>
        <w:ind w:left="0" w:firstLine="567"/>
        <w:jc w:val="both"/>
        <w:rPr>
          <w:rFonts w:ascii="Times New Roman" w:hAnsi="Times New Roman" w:cs="Times New Roman"/>
          <w:sz w:val="24"/>
          <w:szCs w:val="24"/>
        </w:rPr>
      </w:pPr>
    </w:p>
    <w:p w14:paraId="5FABB0DF" w14:textId="77777777" w:rsidR="0010246A" w:rsidRDefault="0010246A" w:rsidP="0031707B">
      <w:pPr>
        <w:spacing w:after="0" w:line="240" w:lineRule="auto"/>
        <w:jc w:val="both"/>
        <w:rPr>
          <w:rFonts w:ascii="Times New Roman" w:hAnsi="Times New Roman" w:cs="Times New Roman"/>
          <w:sz w:val="24"/>
          <w:szCs w:val="24"/>
        </w:rPr>
      </w:pPr>
    </w:p>
    <w:p w14:paraId="098EECD3" w14:textId="77777777" w:rsidR="0010246A" w:rsidRDefault="0010246A" w:rsidP="0031707B">
      <w:pPr>
        <w:spacing w:after="0" w:line="240" w:lineRule="auto"/>
        <w:jc w:val="both"/>
        <w:rPr>
          <w:rFonts w:ascii="Times New Roman" w:hAnsi="Times New Roman" w:cs="Times New Roman"/>
          <w:sz w:val="24"/>
          <w:szCs w:val="24"/>
        </w:rPr>
      </w:pPr>
    </w:p>
    <w:p w14:paraId="29BC234A" w14:textId="77777777" w:rsidR="0010246A" w:rsidRDefault="0010246A" w:rsidP="0031707B">
      <w:pPr>
        <w:spacing w:after="0" w:line="240" w:lineRule="auto"/>
        <w:jc w:val="both"/>
        <w:rPr>
          <w:rFonts w:ascii="Times New Roman" w:hAnsi="Times New Roman" w:cs="Times New Roman"/>
          <w:sz w:val="24"/>
          <w:szCs w:val="24"/>
        </w:rPr>
      </w:pPr>
    </w:p>
    <w:p w14:paraId="279DCDDA" w14:textId="4B201B17" w:rsidR="0031707B" w:rsidRPr="0015351C" w:rsidRDefault="0010246A" w:rsidP="003170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31707B" w:rsidRPr="0015351C">
        <w:rPr>
          <w:rFonts w:ascii="Times New Roman" w:hAnsi="Times New Roman" w:cs="Times New Roman"/>
          <w:sz w:val="24"/>
          <w:szCs w:val="24"/>
        </w:rPr>
        <w:t xml:space="preserve">сполняющий обязанности </w:t>
      </w:r>
    </w:p>
    <w:p w14:paraId="6BEEF604" w14:textId="77777777" w:rsidR="0031707B" w:rsidRPr="0015351C" w:rsidRDefault="0031707B" w:rsidP="0031707B">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 xml:space="preserve">заместителя главы муниципального </w:t>
      </w:r>
    </w:p>
    <w:p w14:paraId="4960DEC7" w14:textId="77777777" w:rsidR="0031707B" w:rsidRPr="0015351C" w:rsidRDefault="0031707B" w:rsidP="0031707B">
      <w:pPr>
        <w:spacing w:after="0" w:line="240" w:lineRule="auto"/>
        <w:jc w:val="both"/>
        <w:rPr>
          <w:rFonts w:ascii="Times New Roman" w:hAnsi="Times New Roman" w:cs="Times New Roman"/>
          <w:sz w:val="24"/>
          <w:szCs w:val="24"/>
        </w:rPr>
      </w:pPr>
      <w:r w:rsidRPr="0015351C">
        <w:rPr>
          <w:rFonts w:ascii="Times New Roman" w:hAnsi="Times New Roman" w:cs="Times New Roman"/>
          <w:sz w:val="24"/>
          <w:szCs w:val="24"/>
        </w:rPr>
        <w:t xml:space="preserve">образования Тбилисский район, </w:t>
      </w:r>
    </w:p>
    <w:p w14:paraId="244F64B7" w14:textId="04288F66" w:rsidR="0031707B" w:rsidRPr="00E36BE2" w:rsidRDefault="0031707B" w:rsidP="00FB4556">
      <w:pPr>
        <w:spacing w:after="0" w:line="240" w:lineRule="auto"/>
        <w:jc w:val="both"/>
        <w:rPr>
          <w:rFonts w:ascii="Times New Roman" w:hAnsi="Times New Roman" w:cs="Times New Roman"/>
          <w:color w:val="FFFFFF" w:themeColor="background1"/>
          <w:sz w:val="24"/>
          <w:szCs w:val="24"/>
        </w:rPr>
      </w:pPr>
      <w:r w:rsidRPr="0015351C">
        <w:rPr>
          <w:rFonts w:ascii="Times New Roman" w:hAnsi="Times New Roman" w:cs="Times New Roman"/>
          <w:sz w:val="24"/>
          <w:szCs w:val="24"/>
        </w:rPr>
        <w:t xml:space="preserve">начальника финансового управления                                                     </w:t>
      </w:r>
      <w:r w:rsidR="0010246A">
        <w:rPr>
          <w:rFonts w:ascii="Times New Roman" w:hAnsi="Times New Roman" w:cs="Times New Roman"/>
          <w:sz w:val="24"/>
          <w:szCs w:val="24"/>
        </w:rPr>
        <w:t xml:space="preserve">                </w:t>
      </w:r>
      <w:r w:rsidRPr="0015351C">
        <w:rPr>
          <w:rFonts w:ascii="Times New Roman" w:hAnsi="Times New Roman" w:cs="Times New Roman"/>
          <w:sz w:val="24"/>
          <w:szCs w:val="24"/>
        </w:rPr>
        <w:t xml:space="preserve">   </w:t>
      </w:r>
      <w:proofErr w:type="spellStart"/>
      <w:r w:rsidRPr="0015351C">
        <w:rPr>
          <w:rFonts w:ascii="Times New Roman" w:hAnsi="Times New Roman" w:cs="Times New Roman"/>
          <w:sz w:val="24"/>
          <w:szCs w:val="24"/>
        </w:rPr>
        <w:t>Е.А.Клоч</w:t>
      </w:r>
      <w:r w:rsidRPr="00E36BE2">
        <w:rPr>
          <w:rFonts w:ascii="Times New Roman" w:hAnsi="Times New Roman" w:cs="Times New Roman"/>
          <w:sz w:val="24"/>
          <w:szCs w:val="24"/>
        </w:rPr>
        <w:t>кова</w:t>
      </w:r>
      <w:proofErr w:type="spellEnd"/>
    </w:p>
    <w:sectPr w:rsidR="0031707B" w:rsidRPr="00E36BE2" w:rsidSect="005C39B0">
      <w:headerReference w:type="default" r:id="rId9"/>
      <w:pgSz w:w="11907" w:h="16839"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30E88" w14:textId="77777777" w:rsidR="003D1286" w:rsidRDefault="003D1286">
      <w:pPr>
        <w:spacing w:after="0" w:line="240" w:lineRule="auto"/>
      </w:pPr>
      <w:r>
        <w:separator/>
      </w:r>
    </w:p>
  </w:endnote>
  <w:endnote w:type="continuationSeparator" w:id="0">
    <w:p w14:paraId="5CADC53A" w14:textId="77777777" w:rsidR="003D1286" w:rsidRDefault="003D1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F9F4C" w14:textId="77777777" w:rsidR="003D1286" w:rsidRDefault="003D1286">
      <w:pPr>
        <w:spacing w:after="0" w:line="240" w:lineRule="auto"/>
      </w:pPr>
      <w:r>
        <w:separator/>
      </w:r>
    </w:p>
  </w:footnote>
  <w:footnote w:type="continuationSeparator" w:id="0">
    <w:p w14:paraId="05267C53" w14:textId="77777777" w:rsidR="003D1286" w:rsidRDefault="003D1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87F0C" w14:textId="77777777" w:rsidR="00C350DB" w:rsidRDefault="00C350DB">
    <w:pPr>
      <w:pStyle w:val="a5"/>
      <w:jc w:val="center"/>
    </w:pPr>
    <w:r>
      <w:fldChar w:fldCharType="begin"/>
    </w:r>
    <w:r>
      <w:instrText>PAGE   \* MERGEFORMAT</w:instrText>
    </w:r>
    <w:r>
      <w:fldChar w:fldCharType="separate"/>
    </w:r>
    <w:r w:rsidR="005802E6">
      <w:rPr>
        <w:noProof/>
      </w:rPr>
      <w:t>27</w:t>
    </w:r>
    <w:r>
      <w:fldChar w:fldCharType="end"/>
    </w:r>
  </w:p>
  <w:p w14:paraId="663ECDEB" w14:textId="77777777" w:rsidR="00C350DB" w:rsidRPr="00B760E8" w:rsidRDefault="00C350DB" w:rsidP="00C9307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C7EB5"/>
    <w:multiLevelType w:val="multilevel"/>
    <w:tmpl w:val="63460C02"/>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 w15:restartNumberingAfterBreak="0">
    <w:nsid w:val="06603D40"/>
    <w:multiLevelType w:val="hybridMultilevel"/>
    <w:tmpl w:val="E53848FA"/>
    <w:lvl w:ilvl="0" w:tplc="9F38AED8">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001727"/>
    <w:multiLevelType w:val="hybridMultilevel"/>
    <w:tmpl w:val="E1A6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9C528F"/>
    <w:multiLevelType w:val="hybridMultilevel"/>
    <w:tmpl w:val="08D2E4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021774"/>
    <w:multiLevelType w:val="multilevel"/>
    <w:tmpl w:val="EEBAF5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5D9266E"/>
    <w:multiLevelType w:val="hybridMultilevel"/>
    <w:tmpl w:val="E4AC3D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66534F7"/>
    <w:multiLevelType w:val="hybridMultilevel"/>
    <w:tmpl w:val="48B0D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6A4E5B"/>
    <w:multiLevelType w:val="multilevel"/>
    <w:tmpl w:val="8B42EA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7E45D5E"/>
    <w:multiLevelType w:val="hybridMultilevel"/>
    <w:tmpl w:val="3F8A1314"/>
    <w:lvl w:ilvl="0" w:tplc="9F38AED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389C7400"/>
    <w:multiLevelType w:val="hybridMultilevel"/>
    <w:tmpl w:val="0A746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FF5705"/>
    <w:multiLevelType w:val="multilevel"/>
    <w:tmpl w:val="3FFF570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B046EE"/>
    <w:multiLevelType w:val="hybridMultilevel"/>
    <w:tmpl w:val="CD6A1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4D4D63"/>
    <w:multiLevelType w:val="hybridMultilevel"/>
    <w:tmpl w:val="209C7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D31699"/>
    <w:multiLevelType w:val="hybridMultilevel"/>
    <w:tmpl w:val="45E853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632D039B"/>
    <w:multiLevelType w:val="hybridMultilevel"/>
    <w:tmpl w:val="4374383A"/>
    <w:lvl w:ilvl="0" w:tplc="6E46EBD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D602FDC"/>
    <w:multiLevelType w:val="multilevel"/>
    <w:tmpl w:val="89BA473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4"/>
  </w:num>
  <w:num w:numId="3">
    <w:abstractNumId w:val="1"/>
  </w:num>
  <w:num w:numId="4">
    <w:abstractNumId w:val="11"/>
  </w:num>
  <w:num w:numId="5">
    <w:abstractNumId w:val="6"/>
  </w:num>
  <w:num w:numId="6">
    <w:abstractNumId w:val="12"/>
  </w:num>
  <w:num w:numId="7">
    <w:abstractNumId w:val="9"/>
  </w:num>
  <w:num w:numId="8">
    <w:abstractNumId w:val="2"/>
  </w:num>
  <w:num w:numId="9">
    <w:abstractNumId w:val="5"/>
  </w:num>
  <w:num w:numId="10">
    <w:abstractNumId w:val="3"/>
  </w:num>
  <w:num w:numId="11">
    <w:abstractNumId w:val="13"/>
  </w:num>
  <w:num w:numId="12">
    <w:abstractNumId w:val="8"/>
  </w:num>
  <w:num w:numId="13">
    <w:abstractNumId w:val="0"/>
  </w:num>
  <w:num w:numId="14">
    <w:abstractNumId w:val="15"/>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27E"/>
    <w:rsid w:val="00001722"/>
    <w:rsid w:val="00005A07"/>
    <w:rsid w:val="00014E0F"/>
    <w:rsid w:val="00017CB4"/>
    <w:rsid w:val="00023A74"/>
    <w:rsid w:val="0002561C"/>
    <w:rsid w:val="00037641"/>
    <w:rsid w:val="00042549"/>
    <w:rsid w:val="0006365B"/>
    <w:rsid w:val="00073780"/>
    <w:rsid w:val="00074247"/>
    <w:rsid w:val="00085C47"/>
    <w:rsid w:val="00095798"/>
    <w:rsid w:val="00097A2F"/>
    <w:rsid w:val="000A22EA"/>
    <w:rsid w:val="000B0423"/>
    <w:rsid w:val="0010246A"/>
    <w:rsid w:val="001079FD"/>
    <w:rsid w:val="0011060A"/>
    <w:rsid w:val="00122BDD"/>
    <w:rsid w:val="00132B7D"/>
    <w:rsid w:val="00134BE9"/>
    <w:rsid w:val="001363B3"/>
    <w:rsid w:val="00142801"/>
    <w:rsid w:val="00143266"/>
    <w:rsid w:val="0015351C"/>
    <w:rsid w:val="00154A0A"/>
    <w:rsid w:val="001821CC"/>
    <w:rsid w:val="00187532"/>
    <w:rsid w:val="001900F8"/>
    <w:rsid w:val="001911FD"/>
    <w:rsid w:val="00194777"/>
    <w:rsid w:val="001950C5"/>
    <w:rsid w:val="0019540F"/>
    <w:rsid w:val="001A0D9E"/>
    <w:rsid w:val="001D32F8"/>
    <w:rsid w:val="001D52F0"/>
    <w:rsid w:val="001F17B9"/>
    <w:rsid w:val="001F6160"/>
    <w:rsid w:val="00216AAE"/>
    <w:rsid w:val="00230C0C"/>
    <w:rsid w:val="00246A97"/>
    <w:rsid w:val="00256F29"/>
    <w:rsid w:val="00286819"/>
    <w:rsid w:val="002B0C6F"/>
    <w:rsid w:val="002B6D56"/>
    <w:rsid w:val="002D4A05"/>
    <w:rsid w:val="002D6195"/>
    <w:rsid w:val="002E15D2"/>
    <w:rsid w:val="002E21F6"/>
    <w:rsid w:val="002F14FE"/>
    <w:rsid w:val="00306FD0"/>
    <w:rsid w:val="00312073"/>
    <w:rsid w:val="00316013"/>
    <w:rsid w:val="0031707B"/>
    <w:rsid w:val="003324BD"/>
    <w:rsid w:val="00352758"/>
    <w:rsid w:val="0035436D"/>
    <w:rsid w:val="00354B64"/>
    <w:rsid w:val="00384FDD"/>
    <w:rsid w:val="003B2C68"/>
    <w:rsid w:val="003D1286"/>
    <w:rsid w:val="003D1F94"/>
    <w:rsid w:val="00407942"/>
    <w:rsid w:val="004108A8"/>
    <w:rsid w:val="00414376"/>
    <w:rsid w:val="0042027E"/>
    <w:rsid w:val="00441402"/>
    <w:rsid w:val="00463820"/>
    <w:rsid w:val="00467796"/>
    <w:rsid w:val="00484A9A"/>
    <w:rsid w:val="004A337B"/>
    <w:rsid w:val="004A5238"/>
    <w:rsid w:val="004B3128"/>
    <w:rsid w:val="004B776C"/>
    <w:rsid w:val="004C2652"/>
    <w:rsid w:val="004D0F07"/>
    <w:rsid w:val="004D15D6"/>
    <w:rsid w:val="004D5F22"/>
    <w:rsid w:val="004E57FC"/>
    <w:rsid w:val="00504A85"/>
    <w:rsid w:val="00510883"/>
    <w:rsid w:val="00517EC1"/>
    <w:rsid w:val="00532D6E"/>
    <w:rsid w:val="0053592A"/>
    <w:rsid w:val="005404D1"/>
    <w:rsid w:val="00546512"/>
    <w:rsid w:val="00552A79"/>
    <w:rsid w:val="005767C6"/>
    <w:rsid w:val="005802E6"/>
    <w:rsid w:val="00583D2F"/>
    <w:rsid w:val="00584B5C"/>
    <w:rsid w:val="005A67A9"/>
    <w:rsid w:val="005C39B0"/>
    <w:rsid w:val="005E5147"/>
    <w:rsid w:val="005E7E84"/>
    <w:rsid w:val="005F4FEB"/>
    <w:rsid w:val="005F7E06"/>
    <w:rsid w:val="00603E15"/>
    <w:rsid w:val="00636B15"/>
    <w:rsid w:val="00644EB7"/>
    <w:rsid w:val="00652D23"/>
    <w:rsid w:val="006661D5"/>
    <w:rsid w:val="00673142"/>
    <w:rsid w:val="00674E7E"/>
    <w:rsid w:val="006755EF"/>
    <w:rsid w:val="00690CC2"/>
    <w:rsid w:val="00690DB1"/>
    <w:rsid w:val="006A2F02"/>
    <w:rsid w:val="006A40D8"/>
    <w:rsid w:val="006B0DDC"/>
    <w:rsid w:val="006E4A17"/>
    <w:rsid w:val="00707669"/>
    <w:rsid w:val="007140A5"/>
    <w:rsid w:val="007163E6"/>
    <w:rsid w:val="007225F7"/>
    <w:rsid w:val="00727F63"/>
    <w:rsid w:val="00732840"/>
    <w:rsid w:val="0075248C"/>
    <w:rsid w:val="00753A66"/>
    <w:rsid w:val="00762422"/>
    <w:rsid w:val="00774CAB"/>
    <w:rsid w:val="00776322"/>
    <w:rsid w:val="00793416"/>
    <w:rsid w:val="007C213D"/>
    <w:rsid w:val="007D5B4A"/>
    <w:rsid w:val="007D7982"/>
    <w:rsid w:val="007E06F4"/>
    <w:rsid w:val="007F3B7C"/>
    <w:rsid w:val="008023A5"/>
    <w:rsid w:val="00806056"/>
    <w:rsid w:val="0080620D"/>
    <w:rsid w:val="00835187"/>
    <w:rsid w:val="00840432"/>
    <w:rsid w:val="00856AD2"/>
    <w:rsid w:val="008645C8"/>
    <w:rsid w:val="00872598"/>
    <w:rsid w:val="00877242"/>
    <w:rsid w:val="00882342"/>
    <w:rsid w:val="00893F03"/>
    <w:rsid w:val="008A0949"/>
    <w:rsid w:val="008A45CE"/>
    <w:rsid w:val="008B65A1"/>
    <w:rsid w:val="008C22B8"/>
    <w:rsid w:val="008E7A5F"/>
    <w:rsid w:val="008F23BE"/>
    <w:rsid w:val="00903234"/>
    <w:rsid w:val="00912463"/>
    <w:rsid w:val="00925E88"/>
    <w:rsid w:val="00940F91"/>
    <w:rsid w:val="009922A9"/>
    <w:rsid w:val="00997E09"/>
    <w:rsid w:val="009B1DBB"/>
    <w:rsid w:val="009C1D10"/>
    <w:rsid w:val="009C39C0"/>
    <w:rsid w:val="009D10A4"/>
    <w:rsid w:val="009F2059"/>
    <w:rsid w:val="009F210A"/>
    <w:rsid w:val="009F3020"/>
    <w:rsid w:val="00A055D9"/>
    <w:rsid w:val="00A137E9"/>
    <w:rsid w:val="00A53C28"/>
    <w:rsid w:val="00A6216F"/>
    <w:rsid w:val="00A64693"/>
    <w:rsid w:val="00A65941"/>
    <w:rsid w:val="00A807EF"/>
    <w:rsid w:val="00AA1E27"/>
    <w:rsid w:val="00AB5341"/>
    <w:rsid w:val="00AD18B9"/>
    <w:rsid w:val="00B056E5"/>
    <w:rsid w:val="00B07581"/>
    <w:rsid w:val="00B44804"/>
    <w:rsid w:val="00B654E5"/>
    <w:rsid w:val="00B7385D"/>
    <w:rsid w:val="00B80DF9"/>
    <w:rsid w:val="00B96434"/>
    <w:rsid w:val="00BA4571"/>
    <w:rsid w:val="00BA649C"/>
    <w:rsid w:val="00BB46AB"/>
    <w:rsid w:val="00BC4CD9"/>
    <w:rsid w:val="00BF55E6"/>
    <w:rsid w:val="00C04498"/>
    <w:rsid w:val="00C05345"/>
    <w:rsid w:val="00C078D8"/>
    <w:rsid w:val="00C142C2"/>
    <w:rsid w:val="00C22DAF"/>
    <w:rsid w:val="00C30BF0"/>
    <w:rsid w:val="00C350DB"/>
    <w:rsid w:val="00C37A50"/>
    <w:rsid w:val="00C407CA"/>
    <w:rsid w:val="00C47DF6"/>
    <w:rsid w:val="00C715EB"/>
    <w:rsid w:val="00C7542C"/>
    <w:rsid w:val="00C86A48"/>
    <w:rsid w:val="00C9085C"/>
    <w:rsid w:val="00C93076"/>
    <w:rsid w:val="00CA07B1"/>
    <w:rsid w:val="00CD59AB"/>
    <w:rsid w:val="00CE22AB"/>
    <w:rsid w:val="00CE245B"/>
    <w:rsid w:val="00CE3609"/>
    <w:rsid w:val="00CF1041"/>
    <w:rsid w:val="00CF5205"/>
    <w:rsid w:val="00D0032A"/>
    <w:rsid w:val="00D14754"/>
    <w:rsid w:val="00D162DD"/>
    <w:rsid w:val="00D21F22"/>
    <w:rsid w:val="00D26DF2"/>
    <w:rsid w:val="00D370E7"/>
    <w:rsid w:val="00D461C2"/>
    <w:rsid w:val="00D5524C"/>
    <w:rsid w:val="00D72D34"/>
    <w:rsid w:val="00D9073C"/>
    <w:rsid w:val="00DA188E"/>
    <w:rsid w:val="00DA53E2"/>
    <w:rsid w:val="00DB3CFE"/>
    <w:rsid w:val="00DB3D37"/>
    <w:rsid w:val="00DB6EC5"/>
    <w:rsid w:val="00DB778F"/>
    <w:rsid w:val="00DC0C31"/>
    <w:rsid w:val="00DC3101"/>
    <w:rsid w:val="00E1062A"/>
    <w:rsid w:val="00E24CDB"/>
    <w:rsid w:val="00E27E3C"/>
    <w:rsid w:val="00E324A6"/>
    <w:rsid w:val="00E36BE2"/>
    <w:rsid w:val="00E447A8"/>
    <w:rsid w:val="00E54460"/>
    <w:rsid w:val="00E55578"/>
    <w:rsid w:val="00E66846"/>
    <w:rsid w:val="00E71041"/>
    <w:rsid w:val="00E73B8C"/>
    <w:rsid w:val="00ED44A2"/>
    <w:rsid w:val="00EE7643"/>
    <w:rsid w:val="00EF33C4"/>
    <w:rsid w:val="00F10C96"/>
    <w:rsid w:val="00F2054A"/>
    <w:rsid w:val="00F23DC4"/>
    <w:rsid w:val="00F25A32"/>
    <w:rsid w:val="00F46720"/>
    <w:rsid w:val="00F55AF7"/>
    <w:rsid w:val="00F6590D"/>
    <w:rsid w:val="00F66E17"/>
    <w:rsid w:val="00F76DFD"/>
    <w:rsid w:val="00F85A11"/>
    <w:rsid w:val="00F8633F"/>
    <w:rsid w:val="00F92A39"/>
    <w:rsid w:val="00FA6D75"/>
    <w:rsid w:val="00FB333A"/>
    <w:rsid w:val="00FB4556"/>
    <w:rsid w:val="00FB46B7"/>
    <w:rsid w:val="00FC3F20"/>
    <w:rsid w:val="00FD11CA"/>
    <w:rsid w:val="00FE0FCF"/>
    <w:rsid w:val="00FE21D0"/>
    <w:rsid w:val="00FE451B"/>
    <w:rsid w:val="00FE76A6"/>
    <w:rsid w:val="00FF4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FC470"/>
  <w15:docId w15:val="{792D462D-CAA5-40C1-9F30-39F714D8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1D0"/>
    <w:pPr>
      <w:suppressAutoHyphens/>
      <w:spacing w:line="254" w:lineRule="auto"/>
      <w:textAlignment w:val="baseline"/>
    </w:pPr>
    <w:rPr>
      <w:rFonts w:ascii="Calibri" w:eastAsia="SimSun" w:hAnsi="Calibri" w:cs="Calibri"/>
      <w:kern w:val="1"/>
      <w:lang w:eastAsia="ar-SA"/>
    </w:rPr>
  </w:style>
  <w:style w:type="paragraph" w:styleId="3">
    <w:name w:val="heading 3"/>
    <w:basedOn w:val="a"/>
    <w:next w:val="a"/>
    <w:link w:val="30"/>
    <w:uiPriority w:val="9"/>
    <w:semiHidden/>
    <w:unhideWhenUsed/>
    <w:qFormat/>
    <w:rsid w:val="0031707B"/>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FE21D0"/>
    <w:pPr>
      <w:widowControl w:val="0"/>
      <w:autoSpaceDE w:val="0"/>
      <w:autoSpaceDN w:val="0"/>
      <w:spacing w:after="0" w:line="240" w:lineRule="auto"/>
    </w:pPr>
    <w:rPr>
      <w:rFonts w:ascii="Calibri" w:eastAsia="Times New Roman" w:hAnsi="Calibri" w:cs="Calibri"/>
      <w:szCs w:val="20"/>
      <w:lang w:eastAsia="ru-RU"/>
    </w:rPr>
  </w:style>
  <w:style w:type="character" w:customStyle="1" w:styleId="1">
    <w:name w:val="Основной шрифт абзаца1"/>
    <w:rsid w:val="00FE21D0"/>
  </w:style>
  <w:style w:type="paragraph" w:styleId="a3">
    <w:name w:val="Balloon Text"/>
    <w:basedOn w:val="a"/>
    <w:link w:val="a4"/>
    <w:uiPriority w:val="99"/>
    <w:semiHidden/>
    <w:unhideWhenUsed/>
    <w:rsid w:val="009F210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210A"/>
    <w:rPr>
      <w:rFonts w:ascii="Segoe UI" w:eastAsia="SimSun" w:hAnsi="Segoe UI" w:cs="Segoe UI"/>
      <w:kern w:val="1"/>
      <w:sz w:val="18"/>
      <w:szCs w:val="18"/>
      <w:lang w:eastAsia="ar-SA"/>
    </w:rPr>
  </w:style>
  <w:style w:type="paragraph" w:styleId="a5">
    <w:name w:val="header"/>
    <w:basedOn w:val="a"/>
    <w:link w:val="a6"/>
    <w:uiPriority w:val="99"/>
    <w:qFormat/>
    <w:rsid w:val="007163E6"/>
    <w:pPr>
      <w:tabs>
        <w:tab w:val="center" w:pos="4677"/>
        <w:tab w:val="right" w:pos="9355"/>
      </w:tabs>
      <w:suppressAutoHyphens w:val="0"/>
      <w:spacing w:after="0" w:line="240" w:lineRule="auto"/>
      <w:textAlignment w:val="auto"/>
    </w:pPr>
    <w:rPr>
      <w:rFonts w:ascii="Times New Roman" w:eastAsia="Times New Roman" w:hAnsi="Times New Roman" w:cs="Times New Roman"/>
      <w:kern w:val="0"/>
      <w:sz w:val="24"/>
      <w:szCs w:val="24"/>
      <w:lang w:eastAsia="ru-RU"/>
    </w:rPr>
  </w:style>
  <w:style w:type="character" w:customStyle="1" w:styleId="a6">
    <w:name w:val="Верхний колонтитул Знак"/>
    <w:basedOn w:val="a0"/>
    <w:link w:val="a5"/>
    <w:uiPriority w:val="99"/>
    <w:qFormat/>
    <w:rsid w:val="007163E6"/>
    <w:rPr>
      <w:rFonts w:ascii="Times New Roman" w:eastAsia="Times New Roman" w:hAnsi="Times New Roman" w:cs="Times New Roman"/>
      <w:sz w:val="24"/>
      <w:szCs w:val="24"/>
      <w:lang w:eastAsia="ru-RU"/>
    </w:rPr>
  </w:style>
  <w:style w:type="paragraph" w:styleId="a7">
    <w:name w:val="List Paragraph"/>
    <w:basedOn w:val="a"/>
    <w:uiPriority w:val="34"/>
    <w:qFormat/>
    <w:rsid w:val="004D0F07"/>
    <w:pPr>
      <w:ind w:left="720"/>
      <w:contextualSpacing/>
    </w:pPr>
  </w:style>
  <w:style w:type="table" w:styleId="a8">
    <w:name w:val="Table Grid"/>
    <w:basedOn w:val="a1"/>
    <w:uiPriority w:val="39"/>
    <w:qFormat/>
    <w:rsid w:val="0069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6AA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footer"/>
    <w:basedOn w:val="a"/>
    <w:link w:val="aa"/>
    <w:uiPriority w:val="99"/>
    <w:unhideWhenUsed/>
    <w:rsid w:val="00354B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54B64"/>
    <w:rPr>
      <w:rFonts w:ascii="Calibri" w:eastAsia="SimSun" w:hAnsi="Calibri" w:cs="Calibri"/>
      <w:kern w:val="1"/>
      <w:lang w:eastAsia="ar-SA"/>
    </w:rPr>
  </w:style>
  <w:style w:type="paragraph" w:styleId="ab">
    <w:name w:val="footnote text"/>
    <w:basedOn w:val="a"/>
    <w:link w:val="ac"/>
    <w:uiPriority w:val="99"/>
    <w:unhideWhenUsed/>
    <w:rsid w:val="00014E0F"/>
    <w:pPr>
      <w:suppressAutoHyphens w:val="0"/>
      <w:spacing w:after="0" w:line="240" w:lineRule="auto"/>
      <w:textAlignment w:val="auto"/>
    </w:pPr>
    <w:rPr>
      <w:rFonts w:asciiTheme="minorHAnsi" w:eastAsiaTheme="minorHAnsi" w:hAnsiTheme="minorHAnsi" w:cstheme="minorBidi"/>
      <w:kern w:val="0"/>
      <w:sz w:val="20"/>
      <w:szCs w:val="20"/>
      <w:lang w:eastAsia="en-US"/>
    </w:rPr>
  </w:style>
  <w:style w:type="character" w:customStyle="1" w:styleId="ac">
    <w:name w:val="Текст сноски Знак"/>
    <w:basedOn w:val="a0"/>
    <w:link w:val="ab"/>
    <w:uiPriority w:val="99"/>
    <w:rsid w:val="00014E0F"/>
    <w:rPr>
      <w:sz w:val="20"/>
      <w:szCs w:val="20"/>
    </w:rPr>
  </w:style>
  <w:style w:type="paragraph" w:styleId="ad">
    <w:name w:val="Normal (Web)"/>
    <w:basedOn w:val="a"/>
    <w:link w:val="ae"/>
    <w:uiPriority w:val="99"/>
    <w:qFormat/>
    <w:rsid w:val="00230C0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ae">
    <w:name w:val="Обычный (Интернет) Знак"/>
    <w:link w:val="ad"/>
    <w:uiPriority w:val="99"/>
    <w:qFormat/>
    <w:locked/>
    <w:rsid w:val="00230C0C"/>
    <w:rPr>
      <w:rFonts w:ascii="Times New Roman" w:eastAsia="Times New Roman" w:hAnsi="Times New Roman" w:cs="Times New Roman"/>
      <w:sz w:val="24"/>
      <w:szCs w:val="24"/>
      <w:lang w:eastAsia="ru-RU"/>
    </w:rPr>
  </w:style>
  <w:style w:type="paragraph" w:customStyle="1" w:styleId="2">
    <w:name w:val="Основной текст2"/>
    <w:basedOn w:val="a"/>
    <w:qFormat/>
    <w:rsid w:val="0075248C"/>
    <w:pPr>
      <w:widowControl w:val="0"/>
      <w:shd w:val="clear" w:color="auto" w:fill="FFFFFF"/>
      <w:spacing w:before="240" w:after="0" w:line="307" w:lineRule="exact"/>
      <w:jc w:val="both"/>
      <w:textAlignment w:val="auto"/>
    </w:pPr>
    <w:rPr>
      <w:rFonts w:ascii="Times New Roman" w:eastAsia="Calibri" w:hAnsi="Times New Roman" w:cs="Times New Roman"/>
      <w:sz w:val="24"/>
      <w:szCs w:val="24"/>
    </w:rPr>
  </w:style>
  <w:style w:type="paragraph" w:styleId="af">
    <w:name w:val="Title"/>
    <w:basedOn w:val="a"/>
    <w:link w:val="af0"/>
    <w:uiPriority w:val="10"/>
    <w:qFormat/>
    <w:rsid w:val="007140A5"/>
    <w:pPr>
      <w:suppressAutoHyphens w:val="0"/>
      <w:spacing w:after="0" w:line="240" w:lineRule="auto"/>
      <w:jc w:val="center"/>
      <w:textAlignment w:val="auto"/>
    </w:pPr>
    <w:rPr>
      <w:rFonts w:ascii="Times New Roman" w:eastAsia="Times New Roman" w:hAnsi="Times New Roman" w:cs="Times New Roman"/>
      <w:b/>
      <w:kern w:val="0"/>
      <w:sz w:val="24"/>
      <w:szCs w:val="20"/>
      <w:lang w:eastAsia="ru-RU"/>
    </w:rPr>
  </w:style>
  <w:style w:type="character" w:customStyle="1" w:styleId="af0">
    <w:name w:val="Заголовок Знак"/>
    <w:basedOn w:val="a0"/>
    <w:link w:val="af"/>
    <w:rsid w:val="007140A5"/>
    <w:rPr>
      <w:rFonts w:ascii="Times New Roman" w:eastAsia="Times New Roman" w:hAnsi="Times New Roman" w:cs="Times New Roman"/>
      <w:b/>
      <w:sz w:val="24"/>
      <w:szCs w:val="20"/>
      <w:lang w:eastAsia="ru-RU"/>
    </w:rPr>
  </w:style>
  <w:style w:type="paragraph" w:customStyle="1" w:styleId="Standard">
    <w:name w:val="Standard"/>
    <w:rsid w:val="00925E88"/>
    <w:pPr>
      <w:suppressAutoHyphens/>
      <w:autoSpaceDN w:val="0"/>
      <w:spacing w:after="0" w:line="240" w:lineRule="auto"/>
      <w:ind w:firstLine="851"/>
      <w:jc w:val="both"/>
      <w:textAlignment w:val="baseline"/>
    </w:pPr>
    <w:rPr>
      <w:rFonts w:ascii="Times New Roman" w:eastAsia="SimSun" w:hAnsi="Times New Roman" w:cs="Times New Roman"/>
      <w:kern w:val="3"/>
      <w:sz w:val="28"/>
      <w:szCs w:val="28"/>
    </w:rPr>
  </w:style>
  <w:style w:type="character" w:customStyle="1" w:styleId="FontStyle12">
    <w:name w:val="Font Style12"/>
    <w:rsid w:val="00925E88"/>
    <w:rPr>
      <w:rFonts w:ascii="Times New Roman" w:eastAsia="Times New Roman" w:hAnsi="Times New Roman" w:cs="Times New Roman"/>
      <w:color w:val="auto"/>
      <w:sz w:val="26"/>
      <w:szCs w:val="26"/>
      <w:lang w:val="ru-RU"/>
    </w:rPr>
  </w:style>
  <w:style w:type="character" w:customStyle="1" w:styleId="10">
    <w:name w:val="Название Знак1"/>
    <w:basedOn w:val="a0"/>
    <w:uiPriority w:val="10"/>
    <w:qFormat/>
    <w:rsid w:val="00F23DC4"/>
    <w:rPr>
      <w:rFonts w:ascii="Times New Roman" w:eastAsia="Times New Roman" w:hAnsi="Times New Roman" w:cs="Times New Roman"/>
      <w:b/>
      <w:sz w:val="24"/>
      <w:szCs w:val="20"/>
      <w:lang w:eastAsia="ru-RU"/>
    </w:rPr>
  </w:style>
  <w:style w:type="character" w:customStyle="1" w:styleId="af1">
    <w:name w:val="Основной текст_"/>
    <w:basedOn w:val="a0"/>
    <w:link w:val="31"/>
    <w:qFormat/>
    <w:rsid w:val="008C22B8"/>
    <w:rPr>
      <w:spacing w:val="1"/>
      <w:shd w:val="clear" w:color="auto" w:fill="FFFFFF"/>
    </w:rPr>
  </w:style>
  <w:style w:type="paragraph" w:customStyle="1" w:styleId="31">
    <w:name w:val="Основной текст3"/>
    <w:basedOn w:val="a"/>
    <w:link w:val="af1"/>
    <w:qFormat/>
    <w:rsid w:val="008C22B8"/>
    <w:pPr>
      <w:widowControl w:val="0"/>
      <w:shd w:val="clear" w:color="auto" w:fill="FFFFFF"/>
      <w:suppressAutoHyphens w:val="0"/>
      <w:spacing w:after="0" w:line="322" w:lineRule="exact"/>
      <w:jc w:val="center"/>
      <w:textAlignment w:val="auto"/>
    </w:pPr>
    <w:rPr>
      <w:rFonts w:asciiTheme="minorHAnsi" w:eastAsiaTheme="minorHAnsi" w:hAnsiTheme="minorHAnsi" w:cstheme="minorBidi"/>
      <w:spacing w:val="1"/>
      <w:kern w:val="0"/>
      <w:lang w:eastAsia="en-US"/>
    </w:rPr>
  </w:style>
  <w:style w:type="paragraph" w:styleId="af2">
    <w:name w:val="Body Text Indent"/>
    <w:basedOn w:val="a"/>
    <w:link w:val="af3"/>
    <w:uiPriority w:val="99"/>
    <w:semiHidden/>
    <w:unhideWhenUsed/>
    <w:qFormat/>
    <w:rsid w:val="00C93076"/>
    <w:pPr>
      <w:spacing w:after="120"/>
      <w:ind w:left="283"/>
    </w:pPr>
  </w:style>
  <w:style w:type="character" w:customStyle="1" w:styleId="af3">
    <w:name w:val="Основной текст с отступом Знак"/>
    <w:basedOn w:val="a0"/>
    <w:link w:val="af2"/>
    <w:uiPriority w:val="99"/>
    <w:semiHidden/>
    <w:qFormat/>
    <w:rsid w:val="00C93076"/>
    <w:rPr>
      <w:rFonts w:ascii="Calibri" w:eastAsia="SimSun" w:hAnsi="Calibri" w:cs="Calibri"/>
      <w:kern w:val="1"/>
      <w:lang w:eastAsia="ar-SA"/>
    </w:rPr>
  </w:style>
  <w:style w:type="character" w:styleId="af4">
    <w:name w:val="Hyperlink"/>
    <w:basedOn w:val="a0"/>
    <w:qFormat/>
    <w:rsid w:val="00F10C96"/>
    <w:rPr>
      <w:rFonts w:cs="Times New Roman"/>
      <w:color w:val="000080"/>
      <w:u w:val="single"/>
    </w:rPr>
  </w:style>
  <w:style w:type="paragraph" w:customStyle="1" w:styleId="11">
    <w:name w:val="Абзац списка1"/>
    <w:basedOn w:val="a"/>
    <w:qFormat/>
    <w:rsid w:val="00DB3CFE"/>
    <w:pPr>
      <w:suppressAutoHyphens w:val="0"/>
      <w:spacing w:after="200" w:line="276" w:lineRule="auto"/>
      <w:ind w:left="720"/>
      <w:contextualSpacing/>
      <w:textAlignment w:val="auto"/>
    </w:pPr>
    <w:rPr>
      <w:rFonts w:eastAsia="Calibri" w:cs="Times New Roman"/>
      <w:kern w:val="0"/>
      <w:lang w:eastAsia="ru-RU"/>
    </w:rPr>
  </w:style>
  <w:style w:type="paragraph" w:customStyle="1" w:styleId="styletext01">
    <w:name w:val="style_text01"/>
    <w:qFormat/>
    <w:rsid w:val="00DB3CFE"/>
    <w:pPr>
      <w:spacing w:after="240" w:line="240" w:lineRule="auto"/>
      <w:jc w:val="both"/>
    </w:pPr>
    <w:rPr>
      <w:rFonts w:ascii="Arial" w:eastAsia="Times New Roman" w:hAnsi="Arial" w:cs="Times New Roman"/>
      <w:sz w:val="28"/>
      <w:szCs w:val="28"/>
      <w:lang w:eastAsia="ru-RU"/>
    </w:rPr>
  </w:style>
  <w:style w:type="character" w:customStyle="1" w:styleId="30">
    <w:name w:val="Заголовок 3 Знак"/>
    <w:basedOn w:val="a0"/>
    <w:link w:val="3"/>
    <w:uiPriority w:val="9"/>
    <w:semiHidden/>
    <w:rsid w:val="0031707B"/>
    <w:rPr>
      <w:rFonts w:asciiTheme="majorHAnsi" w:eastAsiaTheme="majorEastAsia" w:hAnsiTheme="majorHAnsi" w:cstheme="majorBidi"/>
      <w:b/>
      <w:bCs/>
      <w:color w:val="5B9BD5" w:themeColor="accent1"/>
      <w:kern w:val="1"/>
      <w:lang w:eastAsia="ar-SA"/>
    </w:rPr>
  </w:style>
  <w:style w:type="paragraph" w:customStyle="1" w:styleId="af5">
    <w:basedOn w:val="a"/>
    <w:next w:val="af"/>
    <w:link w:val="af6"/>
    <w:qFormat/>
    <w:rsid w:val="00073780"/>
    <w:pPr>
      <w:suppressAutoHyphens w:val="0"/>
      <w:spacing w:after="0" w:line="240" w:lineRule="auto"/>
      <w:jc w:val="center"/>
      <w:textAlignment w:val="auto"/>
    </w:pPr>
    <w:rPr>
      <w:rFonts w:asciiTheme="minorHAnsi" w:eastAsiaTheme="minorHAnsi" w:hAnsiTheme="minorHAnsi" w:cstheme="minorBidi"/>
      <w:b/>
      <w:kern w:val="0"/>
      <w:sz w:val="24"/>
      <w:lang w:eastAsia="en-US"/>
    </w:rPr>
  </w:style>
  <w:style w:type="character" w:customStyle="1" w:styleId="af6">
    <w:name w:val="Название Знак"/>
    <w:link w:val="af5"/>
    <w:rsid w:val="00073780"/>
    <w:rPr>
      <w:b/>
      <w:sz w:val="24"/>
    </w:rPr>
  </w:style>
  <w:style w:type="paragraph" w:customStyle="1" w:styleId="docdata">
    <w:name w:val="docdata"/>
    <w:aliases w:val="docy,v5,10985,bqiaagaaeyqcaaagiaiaaamwkaaabt4oaaaaaaaaaaaaaaaaaaaaaaaaaaaaaaaaaaaaaaaaaaaaaaaaaaaaaaaaaaaaaaaaaaaaaaaaaaaaaaaaaaaaaaaaaaaaaaaaaaaaaaaaaaaaaaaaaaaaaaaaaaaaaaaaaaaaaaaaaaaaaaaaaaaaaaaaaaaaaaaaaaaaaaaaaaaaaaaaaaaaaaaaaaaaaaaaaaaaaaa"/>
    <w:basedOn w:val="a"/>
    <w:rsid w:val="001079FD"/>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fontstyle01">
    <w:name w:val="fontstyle01"/>
    <w:basedOn w:val="a0"/>
    <w:rsid w:val="002F14FE"/>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481145">
      <w:bodyDiv w:val="1"/>
      <w:marLeft w:val="0"/>
      <w:marRight w:val="0"/>
      <w:marTop w:val="0"/>
      <w:marBottom w:val="0"/>
      <w:divBdr>
        <w:top w:val="none" w:sz="0" w:space="0" w:color="auto"/>
        <w:left w:val="none" w:sz="0" w:space="0" w:color="auto"/>
        <w:bottom w:val="none" w:sz="0" w:space="0" w:color="auto"/>
        <w:right w:val="none" w:sz="0" w:space="0" w:color="auto"/>
      </w:divBdr>
    </w:div>
    <w:div w:id="315956911">
      <w:bodyDiv w:val="1"/>
      <w:marLeft w:val="0"/>
      <w:marRight w:val="0"/>
      <w:marTop w:val="0"/>
      <w:marBottom w:val="0"/>
      <w:divBdr>
        <w:top w:val="none" w:sz="0" w:space="0" w:color="auto"/>
        <w:left w:val="none" w:sz="0" w:space="0" w:color="auto"/>
        <w:bottom w:val="none" w:sz="0" w:space="0" w:color="auto"/>
        <w:right w:val="none" w:sz="0" w:space="0" w:color="auto"/>
      </w:divBdr>
    </w:div>
    <w:div w:id="683282703">
      <w:bodyDiv w:val="1"/>
      <w:marLeft w:val="0"/>
      <w:marRight w:val="0"/>
      <w:marTop w:val="0"/>
      <w:marBottom w:val="0"/>
      <w:divBdr>
        <w:top w:val="none" w:sz="0" w:space="0" w:color="auto"/>
        <w:left w:val="none" w:sz="0" w:space="0" w:color="auto"/>
        <w:bottom w:val="none" w:sz="0" w:space="0" w:color="auto"/>
        <w:right w:val="none" w:sz="0" w:space="0" w:color="auto"/>
      </w:divBdr>
    </w:div>
    <w:div w:id="1919748473">
      <w:bodyDiv w:val="1"/>
      <w:marLeft w:val="0"/>
      <w:marRight w:val="0"/>
      <w:marTop w:val="0"/>
      <w:marBottom w:val="0"/>
      <w:divBdr>
        <w:top w:val="none" w:sz="0" w:space="0" w:color="auto"/>
        <w:left w:val="none" w:sz="0" w:space="0" w:color="auto"/>
        <w:bottom w:val="none" w:sz="0" w:space="0" w:color="auto"/>
        <w:right w:val="none" w:sz="0" w:space="0" w:color="auto"/>
      </w:divBdr>
    </w:div>
    <w:div w:id="201642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tbilisskaya.ru/standart-razvitiya-konkurentsii/reestr-subektov-estestvennykh-%20monopoli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2ACAD-596B-4481-BE8D-72CBBC9A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24</Pages>
  <Words>9764</Words>
  <Characters>55661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Ю. Шумко</dc:creator>
  <cp:keywords/>
  <dc:description/>
  <cp:lastModifiedBy>user</cp:lastModifiedBy>
  <cp:revision>167</cp:revision>
  <cp:lastPrinted>2023-01-20T14:46:00Z</cp:lastPrinted>
  <dcterms:created xsi:type="dcterms:W3CDTF">2020-01-09T13:06:00Z</dcterms:created>
  <dcterms:modified xsi:type="dcterms:W3CDTF">2026-01-29T05:48:00Z</dcterms:modified>
</cp:coreProperties>
</file>